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B2" w:rsidRPr="007B3016" w:rsidRDefault="005119B2" w:rsidP="005119B2">
      <w:pPr>
        <w:rPr>
          <w:rFonts w:cstheme="minorHAnsi"/>
          <w:b/>
          <w:lang w:val="el-GR"/>
        </w:rPr>
      </w:pPr>
      <w:r w:rsidRPr="007B3016">
        <w:rPr>
          <w:rFonts w:cstheme="minorHAnsi"/>
          <w:b/>
          <w:lang w:val="el-GR"/>
        </w:rPr>
        <w:t>Α)</w:t>
      </w:r>
      <w:r w:rsidRPr="007B3016">
        <w:rPr>
          <w:rFonts w:cstheme="minorHAnsi"/>
          <w:lang w:val="el-GR"/>
        </w:rPr>
        <w:t xml:space="preserve"> </w:t>
      </w:r>
      <w:r w:rsidRPr="007B3016">
        <w:rPr>
          <w:rFonts w:cstheme="minorHAnsi"/>
          <w:b/>
          <w:lang w:val="el-GR"/>
        </w:rPr>
        <w:t>ΤΕΧΝΙΚΕΣ ΠΡΟΔΙΑΓΡΑΦΕΣ ΜΗΧΑΝΗΜΑΤΟΣΒΙΤΡΕΚΤΟΜΗΣ, ΦΑΚΟΘΡΥΨΙΑΣ ΚΑΙ ΣΥΝΔΥΑΣΜΕΝΗΣ ΕΠΕΜΒΑΣΗΣ</w:t>
      </w:r>
    </w:p>
    <w:tbl>
      <w:tblPr>
        <w:tblpPr w:leftFromText="180" w:rightFromText="180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8"/>
        <w:gridCol w:w="2835"/>
        <w:gridCol w:w="1301"/>
        <w:gridCol w:w="1646"/>
        <w:gridCol w:w="2082"/>
      </w:tblGrid>
      <w:tr w:rsidR="005119B2" w:rsidTr="00A77D1D">
        <w:trPr>
          <w:trHeight w:val="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A77D1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Α/Α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A77D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ΤΕΧΝΙΚΕΣ ΠΡΟΔΙΑΓΡΑΦΕΣ - ΑΠΑΙΤΗΣΕΙΣ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A77D1D">
            <w:pPr>
              <w:jc w:val="center"/>
              <w:rPr>
                <w:sz w:val="24"/>
              </w:rPr>
            </w:pPr>
            <w:r w:rsidRPr="00A77D1D">
              <w:rPr>
                <w:sz w:val="24"/>
              </w:rPr>
              <w:t>ΑΠΑΙΤΗΣΗ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A77D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ΑΠΑΝΤΗΣΗ ΥΠΟΨΗΦΙΟΥ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A77D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ΠΑΡΑΠΟΜΠΗ/ ΤΕΚΜΗΡΙΩΣΗ</w:t>
            </w: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>Να είναι τελευταίας τεχνολογίας για επεμβάσεις οπίσθιας υαλοειδεκτομής, καταρράκτη και συνδυασμένης επέμβασης.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A77D1D">
        <w:trPr>
          <w:trHeight w:val="9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Να διαθέτει </w:t>
            </w:r>
            <w:proofErr w:type="spellStart"/>
            <w:r w:rsidRPr="00A77D1D">
              <w:rPr>
                <w:rFonts w:cstheme="minorHAnsi"/>
                <w:sz w:val="20"/>
                <w:szCs w:val="20"/>
              </w:rPr>
              <w:t>Venturi</w:t>
            </w:r>
            <w:proofErr w:type="spellEnd"/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  και αντλία περισταλτικής λειτουργίας.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Να διαθέτει </w:t>
            </w:r>
            <w:proofErr w:type="spellStart"/>
            <w:r w:rsidRPr="00A77D1D">
              <w:rPr>
                <w:rFonts w:cstheme="minorHAnsi"/>
                <w:sz w:val="20"/>
                <w:szCs w:val="20"/>
                <w:lang w:val="el-GR"/>
              </w:rPr>
              <w:t>υαλοειδεκτόμους</w:t>
            </w:r>
            <w:proofErr w:type="spellEnd"/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 πολύ υψηλών κοπών, έως 10.000 κοπών το λεπτό.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Να διαθέτει ειδικό πρόγραμμα, μέσω του οποίου να είναι δυνατή η αλλαγή του </w:t>
            </w:r>
            <w:proofErr w:type="spellStart"/>
            <w:r w:rsidRPr="00A77D1D">
              <w:rPr>
                <w:rFonts w:cstheme="minorHAnsi"/>
                <w:sz w:val="20"/>
                <w:szCs w:val="20"/>
              </w:rPr>
              <w:t>dutycycle</w:t>
            </w:r>
            <w:proofErr w:type="spellEnd"/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 του </w:t>
            </w:r>
            <w:proofErr w:type="spellStart"/>
            <w:r w:rsidRPr="00A77D1D">
              <w:rPr>
                <w:rFonts w:cstheme="minorHAnsi"/>
                <w:sz w:val="20"/>
                <w:szCs w:val="20"/>
                <w:lang w:val="el-GR"/>
              </w:rPr>
              <w:t>υαλοειδεκτόμου</w:t>
            </w:r>
            <w:proofErr w:type="spellEnd"/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 ανεξάρτητα από τις κοπές του.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Να διαθέτει ειδικό πρόγραμμα μέσω του οποίου ο χειρουργός να επιλέγει την επιθυμητή </w:t>
            </w:r>
            <w:proofErr w:type="spellStart"/>
            <w:r w:rsidRPr="00A77D1D">
              <w:rPr>
                <w:rFonts w:cstheme="minorHAnsi"/>
                <w:sz w:val="20"/>
                <w:szCs w:val="20"/>
                <w:lang w:val="el-GR"/>
              </w:rPr>
              <w:t>ενδοφθάλμια</w:t>
            </w:r>
            <w:proofErr w:type="spellEnd"/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 πίεση και το μηχάνημα να ρυθμίζει αντίστοιχα την έγχυση, έτσι ώστε η πίεση να παραμένει σταθερή, ανεξάρτητα το στάδιο της επέμβασης (αναρρόφηση, χρήση λαβίδας, κλπ)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A77D1D">
        <w:trPr>
          <w:trHeight w:val="9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A77D1D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>Να μπορούν να χρησιμοποιηθούν πακέτα υαλοειδεκτομής και 23</w:t>
            </w:r>
            <w:r w:rsidRPr="00A77D1D">
              <w:rPr>
                <w:rFonts w:cstheme="minorHAnsi"/>
                <w:sz w:val="20"/>
                <w:szCs w:val="20"/>
              </w:rPr>
              <w:t>G</w:t>
            </w:r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 και 25</w:t>
            </w:r>
            <w:r w:rsidRPr="00A77D1D">
              <w:rPr>
                <w:rFonts w:cstheme="minorHAnsi"/>
                <w:sz w:val="20"/>
                <w:szCs w:val="20"/>
              </w:rPr>
              <w:t>G</w:t>
            </w:r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 και 27</w:t>
            </w:r>
            <w:r w:rsidRPr="00A77D1D">
              <w:rPr>
                <w:rFonts w:cstheme="minorHAnsi"/>
                <w:sz w:val="20"/>
                <w:szCs w:val="20"/>
              </w:rPr>
              <w:t>G</w:t>
            </w:r>
            <w:r w:rsidRPr="00A77D1D">
              <w:rPr>
                <w:rFonts w:cstheme="minorHAnsi"/>
                <w:sz w:val="20"/>
                <w:szCs w:val="20"/>
                <w:lang w:val="el-GR"/>
              </w:rPr>
              <w:t>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5119B2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5119B2">
              <w:rPr>
                <w:rFonts w:cstheme="minorHAnsi"/>
                <w:sz w:val="20"/>
                <w:szCs w:val="20"/>
                <w:lang w:val="el-GR"/>
              </w:rPr>
              <w:t>Να διαθέτει σύστημα αναγνώρισης</w:t>
            </w:r>
            <w:r w:rsidRPr="005119B2">
              <w:rPr>
                <w:rFonts w:cstheme="minorHAnsi"/>
                <w:sz w:val="20"/>
                <w:szCs w:val="20"/>
              </w:rPr>
              <w:t>RFID</w:t>
            </w:r>
            <w:r w:rsidRPr="005119B2">
              <w:rPr>
                <w:rFonts w:cstheme="minorHAnsi"/>
                <w:sz w:val="20"/>
                <w:szCs w:val="20"/>
                <w:lang w:val="el-GR"/>
              </w:rPr>
              <w:t>στις υποδοχές σύνδεσης αναλωσίμων / εξαρτημάτων για πιο εύκολη προετοιμασία.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>Όλα τα στοιχεία και οι παράμετροι / ρυθμίσεις της επέμβασης να απεικονίζονται σε μεγάλη (τουλάχιστον 17”) οθόνη αφής.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>Να έχει τη δυνατότητα ανταλλαγής υγρού / αερίου μέσα από την κασέτα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7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</w:p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>Να έχει τη δυνατότητα εισαγωγής / αφαίρεσης σιλικόνης.</w:t>
            </w:r>
          </w:p>
          <w:p w:rsidR="005119B2" w:rsidRPr="00E40563" w:rsidRDefault="005119B2" w:rsidP="008055BC">
            <w:pPr>
              <w:keepLines/>
              <w:suppressAutoHyphens w:val="0"/>
              <w:jc w:val="center"/>
              <w:rPr>
                <w:rFonts w:cstheme="minorHAnsi"/>
                <w:lang w:val="el-GR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9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keepLines/>
              <w:suppressAutoHyphens w:val="0"/>
              <w:rPr>
                <w:rFonts w:cstheme="minorHAnsi"/>
                <w:lang w:val="el-GR"/>
              </w:rPr>
            </w:pPr>
          </w:p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>Να έχει τη δυνατότητα χρήσης πνευματικών ψαλιδιών.</w:t>
            </w:r>
          </w:p>
          <w:p w:rsidR="005119B2" w:rsidRPr="00E40563" w:rsidRDefault="005119B2" w:rsidP="008055BC">
            <w:pPr>
              <w:keepLines/>
              <w:suppressAutoHyphens w:val="0"/>
              <w:jc w:val="center"/>
              <w:rPr>
                <w:rFonts w:cstheme="minorHAnsi"/>
                <w:lang w:val="el-GR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5119B2">
        <w:trPr>
          <w:trHeight w:val="9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keepLines/>
              <w:suppressAutoHyphens w:val="0"/>
              <w:rPr>
                <w:rFonts w:cstheme="minorHAnsi"/>
                <w:lang w:val="el-GR"/>
              </w:rPr>
            </w:pPr>
          </w:p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>Να έχει τη δυνατότητα χρήσης διαθερμίας.</w:t>
            </w:r>
          </w:p>
          <w:p w:rsidR="005119B2" w:rsidRPr="00E40563" w:rsidRDefault="005119B2" w:rsidP="008055BC">
            <w:pPr>
              <w:keepLines/>
              <w:suppressAutoHyphens w:val="0"/>
              <w:jc w:val="center"/>
              <w:rPr>
                <w:rFonts w:cstheme="minorHAnsi"/>
                <w:lang w:val="el-GR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Να διαθέτει ενσωματωμένο μοντέρνο και  εύχρηστο </w:t>
            </w:r>
            <w:r w:rsidRPr="00A77D1D">
              <w:rPr>
                <w:rFonts w:cstheme="minorHAnsi"/>
                <w:sz w:val="20"/>
                <w:szCs w:val="20"/>
              </w:rPr>
              <w:t>Laser</w:t>
            </w:r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A77D1D">
              <w:rPr>
                <w:rFonts w:cstheme="minorHAnsi"/>
                <w:sz w:val="20"/>
                <w:szCs w:val="20"/>
                <w:lang w:val="el-GR"/>
              </w:rPr>
              <w:t>φωτοπηξίας</w:t>
            </w:r>
            <w:proofErr w:type="spellEnd"/>
            <w:r w:rsidRPr="00A77D1D">
              <w:rPr>
                <w:rFonts w:cstheme="minorHAnsi"/>
                <w:sz w:val="20"/>
                <w:szCs w:val="20"/>
                <w:lang w:val="el-GR"/>
              </w:rPr>
              <w:t xml:space="preserve">. Όλες οι λειτουργίες και ρυθμίσεις του να προβάλλονται στην κεντρική οθόνη του συστήματος,  πάνω στην οποία ειδικά  μηνύματα να καθοδηγούν τον χρήστη για την σύνδεση των διαφορών εξαρτημάτων.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0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a4"/>
              <w:keepLines/>
              <w:suppressAutoHyphens w:val="0"/>
              <w:spacing w:after="120"/>
              <w:rPr>
                <w:rFonts w:asciiTheme="minorHAnsi" w:eastAsia="Batang" w:hAnsiTheme="minorHAnsi" w:cstheme="minorHAnsi"/>
                <w:sz w:val="20"/>
                <w:szCs w:val="20"/>
                <w:lang w:val="el-GR" w:eastAsia="ko-KR"/>
              </w:rPr>
            </w:pPr>
            <w:r w:rsidRPr="00A77D1D">
              <w:rPr>
                <w:rFonts w:asciiTheme="minorHAnsi" w:eastAsia="Batang" w:hAnsiTheme="minorHAnsi" w:cstheme="minorHAnsi"/>
                <w:sz w:val="20"/>
                <w:szCs w:val="20"/>
                <w:lang w:val="el-GR" w:eastAsia="ko-KR"/>
              </w:rPr>
              <w:t xml:space="preserve">Το μηχάνημα να διαθέτει πλήρως προγραμματιζόμενο </w:t>
            </w:r>
            <w:proofErr w:type="spellStart"/>
            <w:r w:rsidRPr="00A77D1D">
              <w:rPr>
                <w:rFonts w:asciiTheme="minorHAnsi" w:eastAsia="Batang" w:hAnsiTheme="minorHAnsi" w:cstheme="minorHAnsi"/>
                <w:sz w:val="20"/>
                <w:szCs w:val="20"/>
                <w:lang w:val="el-GR" w:eastAsia="ko-KR"/>
              </w:rPr>
              <w:t>ποδοδιακόπτη</w:t>
            </w:r>
            <w:proofErr w:type="spellEnd"/>
            <w:r w:rsidRPr="00A77D1D">
              <w:rPr>
                <w:rFonts w:asciiTheme="minorHAnsi" w:eastAsia="Batang" w:hAnsiTheme="minorHAnsi" w:cstheme="minorHAnsi"/>
                <w:sz w:val="20"/>
                <w:szCs w:val="20"/>
                <w:lang w:val="el-GR" w:eastAsia="ko-KR"/>
              </w:rPr>
              <w:t>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a4"/>
              <w:keepLines/>
              <w:suppressAutoHyphens w:val="0"/>
              <w:spacing w:after="120"/>
              <w:rPr>
                <w:rFonts w:asciiTheme="minorHAnsi" w:eastAsia="Batang" w:hAnsiTheme="minorHAnsi" w:cstheme="minorHAnsi"/>
                <w:sz w:val="20"/>
                <w:szCs w:val="20"/>
                <w:lang w:val="el-GR" w:eastAsia="ko-KR"/>
              </w:rPr>
            </w:pPr>
            <w:r w:rsidRPr="00A77D1D">
              <w:rPr>
                <w:rFonts w:asciiTheme="minorHAnsi" w:eastAsia="Batang" w:hAnsiTheme="minorHAnsi" w:cstheme="minorHAnsi"/>
                <w:sz w:val="20"/>
                <w:szCs w:val="20"/>
                <w:lang w:val="el-GR" w:eastAsia="ko-KR"/>
              </w:rPr>
              <w:t xml:space="preserve">Το μηχάνημα να έχει την δυνατότητα πραγματοποίησης συνδυασμένης χειρουργικής επέμβασης καταρράκτη και </w:t>
            </w:r>
            <w:proofErr w:type="spellStart"/>
            <w:r w:rsidRPr="00A77D1D">
              <w:rPr>
                <w:rFonts w:asciiTheme="minorHAnsi" w:eastAsia="Batang" w:hAnsiTheme="minorHAnsi" w:cstheme="minorHAnsi"/>
                <w:sz w:val="20"/>
                <w:szCs w:val="20"/>
                <w:lang w:val="el-GR" w:eastAsia="ko-KR"/>
              </w:rPr>
              <w:t>βιτρεκτομής</w:t>
            </w:r>
            <w:proofErr w:type="spellEnd"/>
            <w:r w:rsidRPr="00A77D1D">
              <w:rPr>
                <w:rFonts w:asciiTheme="minorHAnsi" w:eastAsia="Batang" w:hAnsiTheme="minorHAnsi" w:cstheme="minorHAnsi"/>
                <w:sz w:val="20"/>
                <w:szCs w:val="20"/>
                <w:lang w:val="el-GR" w:eastAsia="ko-KR"/>
              </w:rPr>
              <w:t>, με την χρήση μίας μόνο κασέτας για ένα ασθενή.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keepLines/>
              <w:suppressAutoHyphens w:val="0"/>
              <w:rPr>
                <w:rFonts w:cstheme="minorHAnsi"/>
                <w:sz w:val="20"/>
                <w:szCs w:val="20"/>
                <w:lang w:val="el-GR"/>
              </w:rPr>
            </w:pPr>
            <w:r w:rsidRPr="00A77D1D">
              <w:rPr>
                <w:rFonts w:cstheme="minorHAnsi"/>
                <w:color w:val="000000"/>
                <w:spacing w:val="-1"/>
                <w:sz w:val="20"/>
                <w:szCs w:val="20"/>
                <w:lang w:val="el-GR"/>
              </w:rPr>
              <w:t>Να παρέχεται συντήρηση των μηχανημάτων με διακριβωμένα όργανα και να πιστοποιείται η συντήρηση με έκδοση αναφοράς (</w:t>
            </w:r>
            <w:r w:rsidRPr="00A77D1D">
              <w:rPr>
                <w:rFonts w:cstheme="minorHAnsi"/>
                <w:color w:val="000000"/>
                <w:spacing w:val="-1"/>
                <w:sz w:val="20"/>
                <w:szCs w:val="20"/>
              </w:rPr>
              <w:t>report</w:t>
            </w:r>
            <w:r w:rsidRPr="00A77D1D">
              <w:rPr>
                <w:rFonts w:cstheme="minorHAnsi"/>
                <w:color w:val="000000"/>
                <w:spacing w:val="-1"/>
                <w:sz w:val="20"/>
                <w:szCs w:val="20"/>
                <w:lang w:val="el-GR"/>
              </w:rPr>
              <w:t xml:space="preserve">) σύμφωνα με την κοινοτική οδηγία  </w:t>
            </w:r>
            <w:r w:rsidRPr="00A77D1D">
              <w:rPr>
                <w:rFonts w:cstheme="minorHAnsi"/>
                <w:color w:val="000000"/>
                <w:spacing w:val="-1"/>
                <w:sz w:val="20"/>
                <w:szCs w:val="20"/>
              </w:rPr>
              <w:t>IEC</w:t>
            </w:r>
            <w:r w:rsidRPr="00A77D1D">
              <w:rPr>
                <w:rFonts w:cstheme="minorHAnsi"/>
                <w:color w:val="000000"/>
                <w:spacing w:val="-1"/>
                <w:sz w:val="20"/>
                <w:szCs w:val="20"/>
                <w:lang w:val="el-GR"/>
              </w:rPr>
              <w:t xml:space="preserve"> 62353 – </w:t>
            </w:r>
            <w:r w:rsidRPr="00A77D1D">
              <w:rPr>
                <w:rFonts w:cstheme="minorHAnsi"/>
                <w:color w:val="000000"/>
                <w:spacing w:val="-1"/>
                <w:sz w:val="20"/>
                <w:szCs w:val="20"/>
              </w:rPr>
              <w:t>ED</w:t>
            </w:r>
            <w:r w:rsidRPr="00A77D1D">
              <w:rPr>
                <w:rFonts w:cstheme="minorHAnsi"/>
                <w:color w:val="000000"/>
                <w:spacing w:val="-1"/>
                <w:sz w:val="20"/>
                <w:szCs w:val="20"/>
                <w:lang w:val="el-GR"/>
              </w:rPr>
              <w:t xml:space="preserve"> 1.0 </w:t>
            </w:r>
            <w:r w:rsidRPr="00A77D1D">
              <w:rPr>
                <w:rFonts w:cstheme="minorHAnsi"/>
                <w:color w:val="000000"/>
                <w:spacing w:val="-1"/>
                <w:sz w:val="20"/>
                <w:szCs w:val="20"/>
              </w:rPr>
              <w:t>B</w:t>
            </w:r>
            <w:r w:rsidRPr="00A77D1D">
              <w:rPr>
                <w:rFonts w:cstheme="minorHAnsi"/>
                <w:color w:val="000000"/>
                <w:spacing w:val="-1"/>
                <w:sz w:val="20"/>
                <w:szCs w:val="20"/>
                <w:lang w:val="el-GR"/>
              </w:rPr>
              <w:t>2007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</w:tbl>
    <w:p w:rsidR="005119B2" w:rsidRDefault="005119B2" w:rsidP="005119B2">
      <w:pPr>
        <w:rPr>
          <w:lang w:val="el-GR"/>
        </w:rPr>
      </w:pPr>
    </w:p>
    <w:p w:rsidR="00A77D1D" w:rsidRDefault="00A77D1D" w:rsidP="005119B2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77D1D" w:rsidRDefault="00A77D1D" w:rsidP="005119B2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119B2" w:rsidRPr="0076472E" w:rsidRDefault="005119B2" w:rsidP="005119B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6472E">
        <w:rPr>
          <w:rFonts w:asciiTheme="minorHAnsi" w:hAnsiTheme="minorHAnsi" w:cstheme="minorHAnsi"/>
          <w:b/>
          <w:sz w:val="22"/>
          <w:szCs w:val="22"/>
        </w:rPr>
        <w:lastRenderedPageBreak/>
        <w:t>Β)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6472E">
        <w:rPr>
          <w:rFonts w:asciiTheme="minorHAnsi" w:hAnsiTheme="minorHAnsi" w:cstheme="minorHAnsi"/>
          <w:b/>
          <w:bCs/>
          <w:sz w:val="22"/>
          <w:szCs w:val="22"/>
        </w:rPr>
        <w:t>ΤΕΧΝΙΚΕΣ ΠΡΟΔΙΑΓΡΑΦΕΣ ΟΦΘΑΛΜΟΛΟΓΙΚΟΥ ΧΕΙΡΟΥΡΓΙΚΟΥ ΜΙΚΡΟΣΚΟΠΙΟΥ ΜΕ 3-</w:t>
      </w:r>
      <w:r w:rsidRPr="0076472E">
        <w:rPr>
          <w:rFonts w:asciiTheme="minorHAnsi" w:hAnsiTheme="minorHAnsi" w:cstheme="minorHAnsi"/>
          <w:b/>
          <w:bCs/>
          <w:sz w:val="22"/>
          <w:szCs w:val="22"/>
          <w:lang w:val="en-US"/>
        </w:rPr>
        <w:t>D</w:t>
      </w:r>
      <w:r w:rsidRPr="0076472E">
        <w:rPr>
          <w:rFonts w:asciiTheme="minorHAnsi" w:hAnsiTheme="minorHAnsi" w:cstheme="minorHAnsi"/>
          <w:b/>
          <w:bCs/>
          <w:sz w:val="22"/>
          <w:szCs w:val="22"/>
        </w:rPr>
        <w:t xml:space="preserve"> ΣΤΕΡΕΟΣΚΟΠΙΚΗ ΣΥΓΧΕΙΡΟΥΡΓΗΣΗ</w:t>
      </w:r>
    </w:p>
    <w:p w:rsidR="005119B2" w:rsidRDefault="005119B2" w:rsidP="005119B2">
      <w:pPr>
        <w:rPr>
          <w:lang w:val="el-GR"/>
        </w:rPr>
      </w:pPr>
    </w:p>
    <w:tbl>
      <w:tblPr>
        <w:tblpPr w:leftFromText="180" w:rightFromText="180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4"/>
        <w:gridCol w:w="2916"/>
        <w:gridCol w:w="1292"/>
        <w:gridCol w:w="1627"/>
        <w:gridCol w:w="2033"/>
      </w:tblGrid>
      <w:tr w:rsidR="005119B2" w:rsidRPr="00A77D1D" w:rsidTr="00A77D1D">
        <w:trPr>
          <w:trHeight w:val="8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A77D1D">
            <w:pPr>
              <w:jc w:val="center"/>
              <w:rPr>
                <w:b/>
                <w:sz w:val="24"/>
              </w:rPr>
            </w:pPr>
            <w:r w:rsidRPr="00A77D1D">
              <w:rPr>
                <w:b/>
                <w:sz w:val="24"/>
              </w:rPr>
              <w:t>Α/Α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A77D1D">
            <w:pPr>
              <w:jc w:val="center"/>
              <w:rPr>
                <w:sz w:val="24"/>
              </w:rPr>
            </w:pPr>
            <w:r w:rsidRPr="00A77D1D">
              <w:rPr>
                <w:sz w:val="24"/>
              </w:rPr>
              <w:t>ΤΕΧΝΙΚΕΣ ΠΡΟΔΙΑΓΡΑΦΕΣ - ΑΠΑΙΤΗΣΕΙΣ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A77D1D">
            <w:pPr>
              <w:jc w:val="center"/>
              <w:rPr>
                <w:sz w:val="24"/>
              </w:rPr>
            </w:pPr>
            <w:r w:rsidRPr="00A77D1D">
              <w:rPr>
                <w:sz w:val="24"/>
              </w:rPr>
              <w:t>ΑΠΑΙΤΗΣΗ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A77D1D">
            <w:pPr>
              <w:jc w:val="center"/>
              <w:rPr>
                <w:sz w:val="24"/>
              </w:rPr>
            </w:pPr>
            <w:r w:rsidRPr="00A77D1D">
              <w:rPr>
                <w:sz w:val="24"/>
              </w:rPr>
              <w:t>ΑΠΑΝΤΗΣΗ ΥΠΟΨΗΦΙΟΥ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A77D1D">
            <w:pPr>
              <w:jc w:val="center"/>
              <w:rPr>
                <w:sz w:val="24"/>
              </w:rPr>
            </w:pPr>
            <w:r w:rsidRPr="00A77D1D">
              <w:rPr>
                <w:sz w:val="24"/>
              </w:rPr>
              <w:t>ΠΑΡΑΠΟΜΠΗ/ ΤΕΚΜΗΡΙΩΣΗ</w:t>
            </w: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Να είναι πλήρες, σύγχρονης τεχνολογίας, κατάλληλο για όλες τις χειρουργικές οφθαλμολογικές επεμβάσεις.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Να διαθέτει οπτικό σύστημα ποιοτικής απόδοσης εικόνας και βάθους πεδίου χωρίς τη χρήση οπτικών ινών.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Να έχει ομοαξονικό φωτισμό ο οποίος θα παράγεται μόνο από μια πηγή και θα διαθέτει μεγάλο εύρος ρόδινης ανταύγειας (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red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reflex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) χειρουργού –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συνχειρουργού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,  επιφάνειας τουλάχιστον 1500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mm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² η οποία θα δημιουργείται από τρία διαφορετικά οπτικά μονοπάτια προσφέροντας ποιοτικό φωτισμό χειρουργικού πεδίου.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A77D1D">
        <w:trPr>
          <w:trHeight w:val="8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Η πηγή φωτισμού να είναι 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LED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και να διαθέτει μεγάλη διάρκεια ζωής.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α φέρει αντικειμενικό φακό με εστιακή απόσταση 200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mm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ή 175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mm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και να διαθέτει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ανακλινόμενο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προσοφθάλμιο σωλήνα 0-215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sym w:font="Symbol" w:char="F0B0"/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ρυθμιζόμενο κατ’ επιλογή.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0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Να διαθέτει σύστημα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συγχειρουργού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με πραγματική 3-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στερεοσκοπική όραση  με ανεξάρ</w:t>
            </w:r>
            <w:r w:rsidR="00A77D1D">
              <w:rPr>
                <w:rFonts w:asciiTheme="minorHAnsi" w:hAnsiTheme="minorHAnsi" w:cstheme="minorHAnsi"/>
                <w:sz w:val="20"/>
                <w:szCs w:val="20"/>
              </w:rPr>
              <w:t xml:space="preserve">τητο τύμπανο πέντε </w:t>
            </w:r>
            <w:proofErr w:type="spellStart"/>
            <w:r w:rsidR="00A77D1D">
              <w:rPr>
                <w:rFonts w:asciiTheme="minorHAnsi" w:hAnsiTheme="minorHAnsi" w:cstheme="minorHAnsi"/>
                <w:sz w:val="20"/>
                <w:szCs w:val="20"/>
              </w:rPr>
              <w:t>μεγεθύνσεων,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ανακλινόμενο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προσοφθάλμιο σωλήνα 0-215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sym w:font="Symbol" w:char="F0B0"/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, προσοφθάλμια 10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x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και συνεχή ρύθμιση της αμετρωπίας καθώς και της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διακορικής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απόστασης του. Το σύστημα το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συγχειρουργού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να μην κόβει καθόλου φωτισμό από τον κύριο χειρουργό ενώ να μπορεί να περιστρέφεται κατά 180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sym w:font="Symbol" w:char="F0B0"/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από αυτόν.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Να διαθέτει έγχρωμη οθόνη αφής, τοποθετημένη σε σημείο που να προσφέρει στο χειρουργό άμεση πληροφόρηση των ρυθμίσεων του μικροσκοπίου όπως εστίαση, μεγέθυνση, κατάσταση φωτισμού και άλλων κατά την διάρκεια της επέμβασης.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Να διαθέτει δεύτερη έγχρωμη οθόνη αφής, αναρτημένη στη βάση του μικροσκοπίου με δυνατότητα περιστροφής. Μέσω της οθόνης να παρέχεται η δυνατότητα πλήρους ρύθμισης του μικροσκοπίου καθώς και η αποθήκευση όλων των χαρακτηριστικών (πχ εστίαση, φωτισμός ταχύτητες μεγέθυνσης εστίασης, Χ-Υ, και άλλων) για τουλάχιστον  200 διαφορετικούς χρήστες για άμεση εκκίνηση του μικροσκοπίου. Όλες οι ρυθμίσεις των χρηστών να μπορούν να αποθηκευτούν σε εξωτερικό μέσο αποθήκευσης μέσω 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USB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ώστε είτε να φορτωθούν ξανά στο μέλλον στο ίδιο μικροσκόπιο είτε να μεταφερθούν σε κάποιο νέο.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Η οθόνη να δύναται να προβάλει την χειρουργική επέμβαση μέσω σύνδεσης με κάμερα καταγραφής και να προσφέρει τη δυνατότητα γρήγορης και άμεσης καταγραφής της χειρουργικής επέμβασης σε εξωτερικό μέσω 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USB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χωρίς την ανάγκη χρήσης πρόσθετου καταγραφικού.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Να συνοδεύεται από κάμερα υψηλής ανάλυσης για την καταγραφή των χειρουργικών επεμβάσεων. 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9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Να διαθέτει αδιάβροχο, ασύρματο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ποδοδιακόπτη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16 διαφορετικών λειτουργιών τουλάχιστον και  ο οποίος θα λειτουργεί με μπαταρίες ιόντων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λιθίου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και θα φορτίζει επαγωγικά απλά με την τοποθέτηση του στην ειδική θέση χωρίς τη χρήση καλωδίου.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8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Να συνοδεύεται από χειροκίνητο ή αυτόματο σύστημα αναστροφέα ειδώλου και σύστημα μεταβαλλόμενης εστίασης και απεικόνισης βυθού για επεμβάσεις οπισθίου ημιμορίου.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Να έχει τη δυνατότητα μεταβολής της έντασης του 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ed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light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reflex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σύμφωνα με τις ανάγκες του χειρουργού και τις απαιτήσεις του περιστατικού.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0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Να έχει τη δυνατότητα ρύθμισης με ακρίβεια τόσο του 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red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reflex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όσο και του πλάγιου φωτισμού(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oblique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illumination</w:t>
            </w: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) ώστε να επιτυγχάνεται η κατάλληλη αντίθεση της εικόνας με το απαραίτητο ποσοστό ρόδινης ανταύγειας. Επιπλέον να δύναται να απενεργοποιείται το </w:t>
            </w:r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ed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light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reflex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με ταυτόχρονη απομάκρυνση όλων των ανακλαστικών μέσων από την οπτική οδό του χειρουργού για καλύτερη απόδοση σε χρήση στον αμφιβληστροειδή.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1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jc w:val="center"/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Να φέρει βάση προσαρμογής συστημάτων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βιτρεκτομής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77D1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widefield</w:t>
            </w:r>
            <w:proofErr w:type="spellEnd"/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  <w:tr w:rsidR="005119B2" w:rsidRPr="00E40563" w:rsidTr="008055BC">
        <w:trPr>
          <w:trHeight w:val="1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Default="005119B2" w:rsidP="008055BC">
            <w:pPr>
              <w:rPr>
                <w:b/>
                <w:sz w:val="24"/>
                <w:lang w:val="el-GR"/>
              </w:rPr>
            </w:pPr>
            <w:r>
              <w:rPr>
                <w:b/>
                <w:sz w:val="24"/>
                <w:lang w:val="el-GR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77D1D">
              <w:rPr>
                <w:rFonts w:asciiTheme="minorHAnsi" w:hAnsiTheme="minorHAnsi" w:cstheme="minorHAnsi"/>
                <w:sz w:val="20"/>
                <w:szCs w:val="20"/>
              </w:rPr>
              <w:t>Να έχει τη δυνατότητα ασύρματης επικοινωνίας με σύστημα φακοθρυψίας, κατά προτίμηση του ιδίου οίκου, ώστε να προβάλλεται ζωντανή απεικόνιση της χειρουργικής επέμβασης από εσωτερική ή εξωτερική κάμερα στο ενσωματωμένο μόνιτορ με ταυτόχρονη υπέρθεση των στοιχείων και ρυθμίσεων του συστήματος φακοθρυψίας στο ζωντανό βίντεο.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A77D1D" w:rsidRDefault="005119B2" w:rsidP="008055BC">
            <w:pPr>
              <w:jc w:val="center"/>
              <w:rPr>
                <w:szCs w:val="22"/>
                <w:lang w:val="el-GR"/>
              </w:rPr>
            </w:pPr>
            <w:r w:rsidRPr="00A77D1D">
              <w:rPr>
                <w:szCs w:val="22"/>
                <w:lang w:val="el-GR"/>
              </w:rPr>
              <w:t>ΝΑΙ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9B2" w:rsidRPr="00E40563" w:rsidRDefault="005119B2" w:rsidP="008055BC">
            <w:pPr>
              <w:jc w:val="center"/>
              <w:rPr>
                <w:sz w:val="24"/>
                <w:lang w:val="el-GR"/>
              </w:rPr>
            </w:pPr>
          </w:p>
        </w:tc>
      </w:tr>
    </w:tbl>
    <w:p w:rsidR="00213D82" w:rsidRDefault="00213D82"/>
    <w:sectPr w:rsidR="00213D82" w:rsidSect="00213D8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19B2"/>
    <w:rsid w:val="00000734"/>
    <w:rsid w:val="00000B4E"/>
    <w:rsid w:val="00000DDE"/>
    <w:rsid w:val="000023C2"/>
    <w:rsid w:val="00003237"/>
    <w:rsid w:val="0000372E"/>
    <w:rsid w:val="00003A63"/>
    <w:rsid w:val="000053AA"/>
    <w:rsid w:val="0000592B"/>
    <w:rsid w:val="00007C13"/>
    <w:rsid w:val="00010241"/>
    <w:rsid w:val="000111E9"/>
    <w:rsid w:val="00012466"/>
    <w:rsid w:val="000126D2"/>
    <w:rsid w:val="00013129"/>
    <w:rsid w:val="0001492C"/>
    <w:rsid w:val="00014A4B"/>
    <w:rsid w:val="000156FF"/>
    <w:rsid w:val="00015A98"/>
    <w:rsid w:val="00015F2E"/>
    <w:rsid w:val="000165FB"/>
    <w:rsid w:val="00017B12"/>
    <w:rsid w:val="00020F27"/>
    <w:rsid w:val="00021837"/>
    <w:rsid w:val="00022AE7"/>
    <w:rsid w:val="00022EA8"/>
    <w:rsid w:val="00023B89"/>
    <w:rsid w:val="000247A3"/>
    <w:rsid w:val="000251B8"/>
    <w:rsid w:val="00025B68"/>
    <w:rsid w:val="00026202"/>
    <w:rsid w:val="000262D9"/>
    <w:rsid w:val="00026587"/>
    <w:rsid w:val="00026AE3"/>
    <w:rsid w:val="0002771D"/>
    <w:rsid w:val="0003091D"/>
    <w:rsid w:val="00030C58"/>
    <w:rsid w:val="00031688"/>
    <w:rsid w:val="00032590"/>
    <w:rsid w:val="00032AD0"/>
    <w:rsid w:val="00033147"/>
    <w:rsid w:val="00036FD2"/>
    <w:rsid w:val="00037151"/>
    <w:rsid w:val="000401B7"/>
    <w:rsid w:val="0004075F"/>
    <w:rsid w:val="000408E0"/>
    <w:rsid w:val="0004092C"/>
    <w:rsid w:val="00040971"/>
    <w:rsid w:val="00040A54"/>
    <w:rsid w:val="00041415"/>
    <w:rsid w:val="00041704"/>
    <w:rsid w:val="000417E3"/>
    <w:rsid w:val="000428C4"/>
    <w:rsid w:val="00045549"/>
    <w:rsid w:val="00045D71"/>
    <w:rsid w:val="000470C2"/>
    <w:rsid w:val="00047619"/>
    <w:rsid w:val="00047753"/>
    <w:rsid w:val="00050C2B"/>
    <w:rsid w:val="00051952"/>
    <w:rsid w:val="00052959"/>
    <w:rsid w:val="00052C77"/>
    <w:rsid w:val="000544CC"/>
    <w:rsid w:val="00054C09"/>
    <w:rsid w:val="00054D08"/>
    <w:rsid w:val="000557EA"/>
    <w:rsid w:val="00055910"/>
    <w:rsid w:val="00056CE4"/>
    <w:rsid w:val="0005742A"/>
    <w:rsid w:val="00060A63"/>
    <w:rsid w:val="00060EAE"/>
    <w:rsid w:val="00061300"/>
    <w:rsid w:val="000623C0"/>
    <w:rsid w:val="00062A8E"/>
    <w:rsid w:val="00062C8A"/>
    <w:rsid w:val="000630A0"/>
    <w:rsid w:val="0006531C"/>
    <w:rsid w:val="000661D6"/>
    <w:rsid w:val="0006740B"/>
    <w:rsid w:val="00067675"/>
    <w:rsid w:val="000715AB"/>
    <w:rsid w:val="00072B5C"/>
    <w:rsid w:val="00072D85"/>
    <w:rsid w:val="00073397"/>
    <w:rsid w:val="000733BB"/>
    <w:rsid w:val="000738CF"/>
    <w:rsid w:val="00073F6F"/>
    <w:rsid w:val="00074509"/>
    <w:rsid w:val="0007659F"/>
    <w:rsid w:val="00082254"/>
    <w:rsid w:val="0008395B"/>
    <w:rsid w:val="000840C8"/>
    <w:rsid w:val="00084A55"/>
    <w:rsid w:val="00084D2D"/>
    <w:rsid w:val="0008550B"/>
    <w:rsid w:val="00086F0F"/>
    <w:rsid w:val="00086F2F"/>
    <w:rsid w:val="00087A7A"/>
    <w:rsid w:val="00092A8A"/>
    <w:rsid w:val="00093A22"/>
    <w:rsid w:val="00094707"/>
    <w:rsid w:val="00096A19"/>
    <w:rsid w:val="00096FE2"/>
    <w:rsid w:val="00097DD0"/>
    <w:rsid w:val="000A11C1"/>
    <w:rsid w:val="000A1E37"/>
    <w:rsid w:val="000A258F"/>
    <w:rsid w:val="000A28A4"/>
    <w:rsid w:val="000A40AD"/>
    <w:rsid w:val="000A44BA"/>
    <w:rsid w:val="000A6171"/>
    <w:rsid w:val="000A6F73"/>
    <w:rsid w:val="000A739D"/>
    <w:rsid w:val="000A7966"/>
    <w:rsid w:val="000B03B0"/>
    <w:rsid w:val="000B0424"/>
    <w:rsid w:val="000B04AA"/>
    <w:rsid w:val="000B073D"/>
    <w:rsid w:val="000B0816"/>
    <w:rsid w:val="000B12D2"/>
    <w:rsid w:val="000B1C90"/>
    <w:rsid w:val="000B2583"/>
    <w:rsid w:val="000B37BC"/>
    <w:rsid w:val="000B46AC"/>
    <w:rsid w:val="000B6C62"/>
    <w:rsid w:val="000B6F13"/>
    <w:rsid w:val="000C0408"/>
    <w:rsid w:val="000C09CA"/>
    <w:rsid w:val="000C0C0D"/>
    <w:rsid w:val="000C14BD"/>
    <w:rsid w:val="000C1872"/>
    <w:rsid w:val="000C5516"/>
    <w:rsid w:val="000C5ED4"/>
    <w:rsid w:val="000C610C"/>
    <w:rsid w:val="000C6EA6"/>
    <w:rsid w:val="000C7294"/>
    <w:rsid w:val="000D0733"/>
    <w:rsid w:val="000D17BF"/>
    <w:rsid w:val="000D204B"/>
    <w:rsid w:val="000D4A2A"/>
    <w:rsid w:val="000D4A64"/>
    <w:rsid w:val="000D54EB"/>
    <w:rsid w:val="000D5A8F"/>
    <w:rsid w:val="000D5C95"/>
    <w:rsid w:val="000E05D8"/>
    <w:rsid w:val="000E267D"/>
    <w:rsid w:val="000E360D"/>
    <w:rsid w:val="000E3B26"/>
    <w:rsid w:val="000E3FDD"/>
    <w:rsid w:val="000E4E20"/>
    <w:rsid w:val="000E530F"/>
    <w:rsid w:val="000E5A04"/>
    <w:rsid w:val="000E5E44"/>
    <w:rsid w:val="000E6CBD"/>
    <w:rsid w:val="000E6FEA"/>
    <w:rsid w:val="000E74E6"/>
    <w:rsid w:val="000E7ABD"/>
    <w:rsid w:val="000F0BCD"/>
    <w:rsid w:val="000F1070"/>
    <w:rsid w:val="000F10BF"/>
    <w:rsid w:val="000F368A"/>
    <w:rsid w:val="000F3C88"/>
    <w:rsid w:val="000F3F50"/>
    <w:rsid w:val="000F4431"/>
    <w:rsid w:val="000F52CF"/>
    <w:rsid w:val="000F531E"/>
    <w:rsid w:val="000F576B"/>
    <w:rsid w:val="000F5D0E"/>
    <w:rsid w:val="000F67B3"/>
    <w:rsid w:val="000F6B43"/>
    <w:rsid w:val="0010033F"/>
    <w:rsid w:val="00100DE4"/>
    <w:rsid w:val="00101069"/>
    <w:rsid w:val="00101497"/>
    <w:rsid w:val="00101550"/>
    <w:rsid w:val="0010164B"/>
    <w:rsid w:val="001021F2"/>
    <w:rsid w:val="00102506"/>
    <w:rsid w:val="0010276E"/>
    <w:rsid w:val="00102982"/>
    <w:rsid w:val="00102FAE"/>
    <w:rsid w:val="0010305D"/>
    <w:rsid w:val="0010309F"/>
    <w:rsid w:val="00103AF9"/>
    <w:rsid w:val="00103DC4"/>
    <w:rsid w:val="0010454A"/>
    <w:rsid w:val="00105599"/>
    <w:rsid w:val="001063E7"/>
    <w:rsid w:val="00110816"/>
    <w:rsid w:val="00111BF0"/>
    <w:rsid w:val="00111F7D"/>
    <w:rsid w:val="00114721"/>
    <w:rsid w:val="0011484D"/>
    <w:rsid w:val="0011493F"/>
    <w:rsid w:val="00115699"/>
    <w:rsid w:val="00115780"/>
    <w:rsid w:val="001166FE"/>
    <w:rsid w:val="001201CD"/>
    <w:rsid w:val="00120A67"/>
    <w:rsid w:val="0012212C"/>
    <w:rsid w:val="00122F73"/>
    <w:rsid w:val="00123018"/>
    <w:rsid w:val="001234D9"/>
    <w:rsid w:val="0012392B"/>
    <w:rsid w:val="0012396C"/>
    <w:rsid w:val="0012399D"/>
    <w:rsid w:val="001251F5"/>
    <w:rsid w:val="001259F5"/>
    <w:rsid w:val="001269FE"/>
    <w:rsid w:val="00126EB1"/>
    <w:rsid w:val="00127475"/>
    <w:rsid w:val="0012773A"/>
    <w:rsid w:val="00130225"/>
    <w:rsid w:val="00130C91"/>
    <w:rsid w:val="00131134"/>
    <w:rsid w:val="001316F6"/>
    <w:rsid w:val="001319B9"/>
    <w:rsid w:val="00133890"/>
    <w:rsid w:val="00133904"/>
    <w:rsid w:val="0013449C"/>
    <w:rsid w:val="00134724"/>
    <w:rsid w:val="00135217"/>
    <w:rsid w:val="00135CBE"/>
    <w:rsid w:val="00135E19"/>
    <w:rsid w:val="0013646E"/>
    <w:rsid w:val="00137274"/>
    <w:rsid w:val="001405AB"/>
    <w:rsid w:val="00142AF6"/>
    <w:rsid w:val="0014326D"/>
    <w:rsid w:val="001437E1"/>
    <w:rsid w:val="00143863"/>
    <w:rsid w:val="00144C5D"/>
    <w:rsid w:val="00145B3F"/>
    <w:rsid w:val="00145DF8"/>
    <w:rsid w:val="00147912"/>
    <w:rsid w:val="00151FC2"/>
    <w:rsid w:val="00153B26"/>
    <w:rsid w:val="00153BC0"/>
    <w:rsid w:val="00153DCE"/>
    <w:rsid w:val="00153F1D"/>
    <w:rsid w:val="00154C0C"/>
    <w:rsid w:val="00154F6B"/>
    <w:rsid w:val="001558C2"/>
    <w:rsid w:val="0015667D"/>
    <w:rsid w:val="00157120"/>
    <w:rsid w:val="001572B1"/>
    <w:rsid w:val="001573EC"/>
    <w:rsid w:val="00163419"/>
    <w:rsid w:val="00163700"/>
    <w:rsid w:val="001655C8"/>
    <w:rsid w:val="00165D9B"/>
    <w:rsid w:val="00171128"/>
    <w:rsid w:val="00171432"/>
    <w:rsid w:val="00172603"/>
    <w:rsid w:val="00172713"/>
    <w:rsid w:val="0017349F"/>
    <w:rsid w:val="001757A1"/>
    <w:rsid w:val="00176165"/>
    <w:rsid w:val="00176339"/>
    <w:rsid w:val="00176866"/>
    <w:rsid w:val="00176DC4"/>
    <w:rsid w:val="001771CA"/>
    <w:rsid w:val="00177626"/>
    <w:rsid w:val="00177F64"/>
    <w:rsid w:val="001800C8"/>
    <w:rsid w:val="001806BE"/>
    <w:rsid w:val="001806DB"/>
    <w:rsid w:val="00181F6A"/>
    <w:rsid w:val="001821CF"/>
    <w:rsid w:val="001827DC"/>
    <w:rsid w:val="00183799"/>
    <w:rsid w:val="0018430F"/>
    <w:rsid w:val="0018445D"/>
    <w:rsid w:val="0018684E"/>
    <w:rsid w:val="00187CF9"/>
    <w:rsid w:val="00190132"/>
    <w:rsid w:val="001905A0"/>
    <w:rsid w:val="00192457"/>
    <w:rsid w:val="001925EF"/>
    <w:rsid w:val="00193A9A"/>
    <w:rsid w:val="00193BB0"/>
    <w:rsid w:val="00193C49"/>
    <w:rsid w:val="00194E6F"/>
    <w:rsid w:val="00195571"/>
    <w:rsid w:val="00195A3B"/>
    <w:rsid w:val="0019633B"/>
    <w:rsid w:val="00196496"/>
    <w:rsid w:val="00196C8A"/>
    <w:rsid w:val="0019775E"/>
    <w:rsid w:val="00197BD8"/>
    <w:rsid w:val="001A0580"/>
    <w:rsid w:val="001A11F6"/>
    <w:rsid w:val="001A2A70"/>
    <w:rsid w:val="001A3EF3"/>
    <w:rsid w:val="001A781B"/>
    <w:rsid w:val="001A7881"/>
    <w:rsid w:val="001A7E6E"/>
    <w:rsid w:val="001B0787"/>
    <w:rsid w:val="001B1030"/>
    <w:rsid w:val="001B119B"/>
    <w:rsid w:val="001B3CF9"/>
    <w:rsid w:val="001B3F7C"/>
    <w:rsid w:val="001B43CF"/>
    <w:rsid w:val="001B5815"/>
    <w:rsid w:val="001B623E"/>
    <w:rsid w:val="001B6CDC"/>
    <w:rsid w:val="001B7147"/>
    <w:rsid w:val="001B7459"/>
    <w:rsid w:val="001B7731"/>
    <w:rsid w:val="001B7D76"/>
    <w:rsid w:val="001B7E34"/>
    <w:rsid w:val="001C0A50"/>
    <w:rsid w:val="001C0BE7"/>
    <w:rsid w:val="001C2082"/>
    <w:rsid w:val="001C38A1"/>
    <w:rsid w:val="001C3A0B"/>
    <w:rsid w:val="001C3DCA"/>
    <w:rsid w:val="001C5D03"/>
    <w:rsid w:val="001C649C"/>
    <w:rsid w:val="001C77C9"/>
    <w:rsid w:val="001D02EF"/>
    <w:rsid w:val="001D167B"/>
    <w:rsid w:val="001D1E85"/>
    <w:rsid w:val="001D2280"/>
    <w:rsid w:val="001D278F"/>
    <w:rsid w:val="001D324A"/>
    <w:rsid w:val="001D4009"/>
    <w:rsid w:val="001D53D3"/>
    <w:rsid w:val="001D598A"/>
    <w:rsid w:val="001D59DB"/>
    <w:rsid w:val="001D6E97"/>
    <w:rsid w:val="001E04DB"/>
    <w:rsid w:val="001E23A2"/>
    <w:rsid w:val="001E33C7"/>
    <w:rsid w:val="001E5559"/>
    <w:rsid w:val="001E57E8"/>
    <w:rsid w:val="001E5A28"/>
    <w:rsid w:val="001E7453"/>
    <w:rsid w:val="001E7922"/>
    <w:rsid w:val="001E7A6D"/>
    <w:rsid w:val="001F1182"/>
    <w:rsid w:val="001F2985"/>
    <w:rsid w:val="001F3B2F"/>
    <w:rsid w:val="001F49AE"/>
    <w:rsid w:val="001F52F4"/>
    <w:rsid w:val="001F541F"/>
    <w:rsid w:val="001F5ADD"/>
    <w:rsid w:val="001F5FA6"/>
    <w:rsid w:val="001F63F7"/>
    <w:rsid w:val="001F64F0"/>
    <w:rsid w:val="001F6EC0"/>
    <w:rsid w:val="001F7A71"/>
    <w:rsid w:val="001F7AB6"/>
    <w:rsid w:val="0020285C"/>
    <w:rsid w:val="00204F2B"/>
    <w:rsid w:val="00205482"/>
    <w:rsid w:val="00206E8B"/>
    <w:rsid w:val="00207B26"/>
    <w:rsid w:val="002100B1"/>
    <w:rsid w:val="00210BF9"/>
    <w:rsid w:val="0021167D"/>
    <w:rsid w:val="00212E29"/>
    <w:rsid w:val="00213D82"/>
    <w:rsid w:val="00214995"/>
    <w:rsid w:val="00214BBF"/>
    <w:rsid w:val="00215AE3"/>
    <w:rsid w:val="00216A4D"/>
    <w:rsid w:val="002176D3"/>
    <w:rsid w:val="0022016D"/>
    <w:rsid w:val="00220302"/>
    <w:rsid w:val="002203B5"/>
    <w:rsid w:val="002208B5"/>
    <w:rsid w:val="00220A22"/>
    <w:rsid w:val="00220A9B"/>
    <w:rsid w:val="002222BB"/>
    <w:rsid w:val="0022336C"/>
    <w:rsid w:val="002233F9"/>
    <w:rsid w:val="00224B6B"/>
    <w:rsid w:val="002263B9"/>
    <w:rsid w:val="00226A03"/>
    <w:rsid w:val="00226C18"/>
    <w:rsid w:val="00230A93"/>
    <w:rsid w:val="00230CBB"/>
    <w:rsid w:val="00231050"/>
    <w:rsid w:val="002319E2"/>
    <w:rsid w:val="00232055"/>
    <w:rsid w:val="00233550"/>
    <w:rsid w:val="00234496"/>
    <w:rsid w:val="002348E1"/>
    <w:rsid w:val="002352B9"/>
    <w:rsid w:val="0023657D"/>
    <w:rsid w:val="002373C6"/>
    <w:rsid w:val="00237841"/>
    <w:rsid w:val="00240199"/>
    <w:rsid w:val="002434FB"/>
    <w:rsid w:val="00244358"/>
    <w:rsid w:val="00244A45"/>
    <w:rsid w:val="0024526B"/>
    <w:rsid w:val="0024579E"/>
    <w:rsid w:val="00246A0B"/>
    <w:rsid w:val="00246E10"/>
    <w:rsid w:val="00247CDA"/>
    <w:rsid w:val="00247D56"/>
    <w:rsid w:val="0025060C"/>
    <w:rsid w:val="002515C1"/>
    <w:rsid w:val="00251825"/>
    <w:rsid w:val="0025234D"/>
    <w:rsid w:val="002523D8"/>
    <w:rsid w:val="00253873"/>
    <w:rsid w:val="002549BE"/>
    <w:rsid w:val="002553EE"/>
    <w:rsid w:val="00255C84"/>
    <w:rsid w:val="002610CA"/>
    <w:rsid w:val="002617DC"/>
    <w:rsid w:val="00262215"/>
    <w:rsid w:val="00262A70"/>
    <w:rsid w:val="00267249"/>
    <w:rsid w:val="00267471"/>
    <w:rsid w:val="0026769D"/>
    <w:rsid w:val="0027097C"/>
    <w:rsid w:val="00270B01"/>
    <w:rsid w:val="00271D8D"/>
    <w:rsid w:val="00272EF8"/>
    <w:rsid w:val="00273650"/>
    <w:rsid w:val="00273FE9"/>
    <w:rsid w:val="00275442"/>
    <w:rsid w:val="002760D2"/>
    <w:rsid w:val="002761F6"/>
    <w:rsid w:val="00276EA8"/>
    <w:rsid w:val="0027768E"/>
    <w:rsid w:val="00280D59"/>
    <w:rsid w:val="00280D6A"/>
    <w:rsid w:val="00283316"/>
    <w:rsid w:val="00283D37"/>
    <w:rsid w:val="00284341"/>
    <w:rsid w:val="002846C7"/>
    <w:rsid w:val="00285073"/>
    <w:rsid w:val="00285176"/>
    <w:rsid w:val="0028679E"/>
    <w:rsid w:val="00286842"/>
    <w:rsid w:val="00286FFF"/>
    <w:rsid w:val="00287C71"/>
    <w:rsid w:val="002903E5"/>
    <w:rsid w:val="00290C03"/>
    <w:rsid w:val="002919FD"/>
    <w:rsid w:val="00292AB7"/>
    <w:rsid w:val="0029421C"/>
    <w:rsid w:val="00294374"/>
    <w:rsid w:val="00294D03"/>
    <w:rsid w:val="00295C7C"/>
    <w:rsid w:val="002978FE"/>
    <w:rsid w:val="002A06CB"/>
    <w:rsid w:val="002A15F6"/>
    <w:rsid w:val="002A16B9"/>
    <w:rsid w:val="002A2307"/>
    <w:rsid w:val="002A2476"/>
    <w:rsid w:val="002A3A1E"/>
    <w:rsid w:val="002A6AC3"/>
    <w:rsid w:val="002B0999"/>
    <w:rsid w:val="002B0B43"/>
    <w:rsid w:val="002B1159"/>
    <w:rsid w:val="002B1B13"/>
    <w:rsid w:val="002B1BA5"/>
    <w:rsid w:val="002B35C7"/>
    <w:rsid w:val="002B373C"/>
    <w:rsid w:val="002B4356"/>
    <w:rsid w:val="002B50BC"/>
    <w:rsid w:val="002B63B7"/>
    <w:rsid w:val="002C0215"/>
    <w:rsid w:val="002C0566"/>
    <w:rsid w:val="002C0F26"/>
    <w:rsid w:val="002C14E3"/>
    <w:rsid w:val="002C1DAF"/>
    <w:rsid w:val="002C202B"/>
    <w:rsid w:val="002C2958"/>
    <w:rsid w:val="002C2A0B"/>
    <w:rsid w:val="002C3D17"/>
    <w:rsid w:val="002C3FAC"/>
    <w:rsid w:val="002C3FC7"/>
    <w:rsid w:val="002C4125"/>
    <w:rsid w:val="002C4183"/>
    <w:rsid w:val="002C47C0"/>
    <w:rsid w:val="002C51EF"/>
    <w:rsid w:val="002C5A6C"/>
    <w:rsid w:val="002C5CA1"/>
    <w:rsid w:val="002C7423"/>
    <w:rsid w:val="002D0987"/>
    <w:rsid w:val="002D1395"/>
    <w:rsid w:val="002D3547"/>
    <w:rsid w:val="002D3865"/>
    <w:rsid w:val="002D4C7B"/>
    <w:rsid w:val="002D4E24"/>
    <w:rsid w:val="002D5587"/>
    <w:rsid w:val="002D68FB"/>
    <w:rsid w:val="002D7B79"/>
    <w:rsid w:val="002E023B"/>
    <w:rsid w:val="002E2FCA"/>
    <w:rsid w:val="002E3D03"/>
    <w:rsid w:val="002E3E55"/>
    <w:rsid w:val="002E58A7"/>
    <w:rsid w:val="002E75E1"/>
    <w:rsid w:val="002E773B"/>
    <w:rsid w:val="002E7EB4"/>
    <w:rsid w:val="002E7FAF"/>
    <w:rsid w:val="002F0575"/>
    <w:rsid w:val="002F1840"/>
    <w:rsid w:val="002F1BEF"/>
    <w:rsid w:val="002F1E95"/>
    <w:rsid w:val="002F1EE8"/>
    <w:rsid w:val="002F2314"/>
    <w:rsid w:val="002F2CF0"/>
    <w:rsid w:val="002F4638"/>
    <w:rsid w:val="002F5802"/>
    <w:rsid w:val="002F5B34"/>
    <w:rsid w:val="002F6972"/>
    <w:rsid w:val="002F6BFF"/>
    <w:rsid w:val="002F7103"/>
    <w:rsid w:val="002F7AC4"/>
    <w:rsid w:val="002F7DBC"/>
    <w:rsid w:val="002F7F81"/>
    <w:rsid w:val="003003FA"/>
    <w:rsid w:val="003022F6"/>
    <w:rsid w:val="00303603"/>
    <w:rsid w:val="00303BD8"/>
    <w:rsid w:val="00304930"/>
    <w:rsid w:val="00304EEC"/>
    <w:rsid w:val="00305893"/>
    <w:rsid w:val="0030611B"/>
    <w:rsid w:val="003061B3"/>
    <w:rsid w:val="00306488"/>
    <w:rsid w:val="00307179"/>
    <w:rsid w:val="003073B6"/>
    <w:rsid w:val="00307C8C"/>
    <w:rsid w:val="00307F82"/>
    <w:rsid w:val="003100D4"/>
    <w:rsid w:val="003101C4"/>
    <w:rsid w:val="00310767"/>
    <w:rsid w:val="00311D83"/>
    <w:rsid w:val="00314728"/>
    <w:rsid w:val="003155B0"/>
    <w:rsid w:val="003157C2"/>
    <w:rsid w:val="00315A3B"/>
    <w:rsid w:val="00315A62"/>
    <w:rsid w:val="00315B1A"/>
    <w:rsid w:val="00315CF5"/>
    <w:rsid w:val="00315D80"/>
    <w:rsid w:val="003160E3"/>
    <w:rsid w:val="00316A2E"/>
    <w:rsid w:val="0032029C"/>
    <w:rsid w:val="003203DA"/>
    <w:rsid w:val="003214AF"/>
    <w:rsid w:val="00321E4C"/>
    <w:rsid w:val="00322437"/>
    <w:rsid w:val="00323415"/>
    <w:rsid w:val="003234F9"/>
    <w:rsid w:val="0032359A"/>
    <w:rsid w:val="00323EBA"/>
    <w:rsid w:val="00324777"/>
    <w:rsid w:val="003261B4"/>
    <w:rsid w:val="0032744D"/>
    <w:rsid w:val="00327AD4"/>
    <w:rsid w:val="00330F88"/>
    <w:rsid w:val="00331D07"/>
    <w:rsid w:val="003321AB"/>
    <w:rsid w:val="00332FB6"/>
    <w:rsid w:val="00333379"/>
    <w:rsid w:val="003335DE"/>
    <w:rsid w:val="00333871"/>
    <w:rsid w:val="00333B45"/>
    <w:rsid w:val="00333CB0"/>
    <w:rsid w:val="00334EF2"/>
    <w:rsid w:val="00335631"/>
    <w:rsid w:val="00335634"/>
    <w:rsid w:val="003368A2"/>
    <w:rsid w:val="00336BC1"/>
    <w:rsid w:val="00337611"/>
    <w:rsid w:val="003377A0"/>
    <w:rsid w:val="00337999"/>
    <w:rsid w:val="00337DA9"/>
    <w:rsid w:val="00337FC3"/>
    <w:rsid w:val="0034010F"/>
    <w:rsid w:val="00340146"/>
    <w:rsid w:val="00340DA8"/>
    <w:rsid w:val="00341795"/>
    <w:rsid w:val="00341ACE"/>
    <w:rsid w:val="00342544"/>
    <w:rsid w:val="00342DA6"/>
    <w:rsid w:val="003437C6"/>
    <w:rsid w:val="00343B04"/>
    <w:rsid w:val="00344008"/>
    <w:rsid w:val="00344532"/>
    <w:rsid w:val="00344F34"/>
    <w:rsid w:val="0034563A"/>
    <w:rsid w:val="00345913"/>
    <w:rsid w:val="0034637F"/>
    <w:rsid w:val="00346E50"/>
    <w:rsid w:val="00347326"/>
    <w:rsid w:val="00347F4D"/>
    <w:rsid w:val="00350429"/>
    <w:rsid w:val="003511DA"/>
    <w:rsid w:val="003520E1"/>
    <w:rsid w:val="003535D2"/>
    <w:rsid w:val="0035390F"/>
    <w:rsid w:val="00354A7D"/>
    <w:rsid w:val="00354BB5"/>
    <w:rsid w:val="00356116"/>
    <w:rsid w:val="003571A3"/>
    <w:rsid w:val="00360A43"/>
    <w:rsid w:val="003613C5"/>
    <w:rsid w:val="003619DF"/>
    <w:rsid w:val="00361A83"/>
    <w:rsid w:val="003620CA"/>
    <w:rsid w:val="003652DD"/>
    <w:rsid w:val="00365336"/>
    <w:rsid w:val="00365810"/>
    <w:rsid w:val="00365BB8"/>
    <w:rsid w:val="003668A7"/>
    <w:rsid w:val="00370250"/>
    <w:rsid w:val="003709DB"/>
    <w:rsid w:val="00371644"/>
    <w:rsid w:val="00372270"/>
    <w:rsid w:val="00372CF8"/>
    <w:rsid w:val="00372EBF"/>
    <w:rsid w:val="00373CD3"/>
    <w:rsid w:val="00374B5B"/>
    <w:rsid w:val="00376EE4"/>
    <w:rsid w:val="00377DC2"/>
    <w:rsid w:val="003800C8"/>
    <w:rsid w:val="00381DD4"/>
    <w:rsid w:val="00381E1E"/>
    <w:rsid w:val="003825A9"/>
    <w:rsid w:val="00383A80"/>
    <w:rsid w:val="00383D75"/>
    <w:rsid w:val="00386051"/>
    <w:rsid w:val="00386C61"/>
    <w:rsid w:val="003906CD"/>
    <w:rsid w:val="00390983"/>
    <w:rsid w:val="0039104A"/>
    <w:rsid w:val="0039147B"/>
    <w:rsid w:val="0039152F"/>
    <w:rsid w:val="00391F08"/>
    <w:rsid w:val="00393E22"/>
    <w:rsid w:val="003952A5"/>
    <w:rsid w:val="00396717"/>
    <w:rsid w:val="0039685B"/>
    <w:rsid w:val="00396B4F"/>
    <w:rsid w:val="00396B5E"/>
    <w:rsid w:val="00396B68"/>
    <w:rsid w:val="00396E68"/>
    <w:rsid w:val="00397606"/>
    <w:rsid w:val="003A0556"/>
    <w:rsid w:val="003A328E"/>
    <w:rsid w:val="003A377F"/>
    <w:rsid w:val="003A4060"/>
    <w:rsid w:val="003A4362"/>
    <w:rsid w:val="003A48B5"/>
    <w:rsid w:val="003A4A4B"/>
    <w:rsid w:val="003A4B0A"/>
    <w:rsid w:val="003A4D78"/>
    <w:rsid w:val="003A5AEB"/>
    <w:rsid w:val="003A600E"/>
    <w:rsid w:val="003A643D"/>
    <w:rsid w:val="003A65B2"/>
    <w:rsid w:val="003A75C5"/>
    <w:rsid w:val="003A75F4"/>
    <w:rsid w:val="003B0CDA"/>
    <w:rsid w:val="003B15DA"/>
    <w:rsid w:val="003B1884"/>
    <w:rsid w:val="003B1C86"/>
    <w:rsid w:val="003B1FBF"/>
    <w:rsid w:val="003B2016"/>
    <w:rsid w:val="003B2074"/>
    <w:rsid w:val="003B2956"/>
    <w:rsid w:val="003B2EB8"/>
    <w:rsid w:val="003B2FC7"/>
    <w:rsid w:val="003B360C"/>
    <w:rsid w:val="003B3790"/>
    <w:rsid w:val="003B4518"/>
    <w:rsid w:val="003B5CF8"/>
    <w:rsid w:val="003B66B4"/>
    <w:rsid w:val="003B6B32"/>
    <w:rsid w:val="003B6BA3"/>
    <w:rsid w:val="003C370E"/>
    <w:rsid w:val="003C5476"/>
    <w:rsid w:val="003C5F78"/>
    <w:rsid w:val="003C6132"/>
    <w:rsid w:val="003C7BE6"/>
    <w:rsid w:val="003D09CC"/>
    <w:rsid w:val="003D1561"/>
    <w:rsid w:val="003D2238"/>
    <w:rsid w:val="003D22A2"/>
    <w:rsid w:val="003D2912"/>
    <w:rsid w:val="003D4A10"/>
    <w:rsid w:val="003D5321"/>
    <w:rsid w:val="003D6C40"/>
    <w:rsid w:val="003D7D5E"/>
    <w:rsid w:val="003E00DF"/>
    <w:rsid w:val="003E0730"/>
    <w:rsid w:val="003E1B07"/>
    <w:rsid w:val="003E32B5"/>
    <w:rsid w:val="003E3338"/>
    <w:rsid w:val="003E37EE"/>
    <w:rsid w:val="003E3836"/>
    <w:rsid w:val="003E3EBF"/>
    <w:rsid w:val="003E44FF"/>
    <w:rsid w:val="003E45B7"/>
    <w:rsid w:val="003E4B4F"/>
    <w:rsid w:val="003E4CE1"/>
    <w:rsid w:val="003E6936"/>
    <w:rsid w:val="003E7270"/>
    <w:rsid w:val="003E74B5"/>
    <w:rsid w:val="003E791C"/>
    <w:rsid w:val="003E79E0"/>
    <w:rsid w:val="003E7DD5"/>
    <w:rsid w:val="003F16D0"/>
    <w:rsid w:val="003F1A10"/>
    <w:rsid w:val="003F3C19"/>
    <w:rsid w:val="003F3F2F"/>
    <w:rsid w:val="003F4A83"/>
    <w:rsid w:val="003F6A29"/>
    <w:rsid w:val="003F6CE3"/>
    <w:rsid w:val="003F77C5"/>
    <w:rsid w:val="003F7D94"/>
    <w:rsid w:val="00400083"/>
    <w:rsid w:val="00401CB9"/>
    <w:rsid w:val="00401D6B"/>
    <w:rsid w:val="00402F0A"/>
    <w:rsid w:val="0040366D"/>
    <w:rsid w:val="00403847"/>
    <w:rsid w:val="00403C6A"/>
    <w:rsid w:val="00404CE9"/>
    <w:rsid w:val="00405207"/>
    <w:rsid w:val="00406149"/>
    <w:rsid w:val="004067A8"/>
    <w:rsid w:val="00407FCB"/>
    <w:rsid w:val="00410288"/>
    <w:rsid w:val="004112B5"/>
    <w:rsid w:val="00411807"/>
    <w:rsid w:val="00412BD8"/>
    <w:rsid w:val="00412F6E"/>
    <w:rsid w:val="00413023"/>
    <w:rsid w:val="0041480D"/>
    <w:rsid w:val="004148B7"/>
    <w:rsid w:val="00414FFB"/>
    <w:rsid w:val="004152CC"/>
    <w:rsid w:val="00416462"/>
    <w:rsid w:val="00416601"/>
    <w:rsid w:val="004168B5"/>
    <w:rsid w:val="00417D6B"/>
    <w:rsid w:val="00417F88"/>
    <w:rsid w:val="00420113"/>
    <w:rsid w:val="004211B7"/>
    <w:rsid w:val="0042149B"/>
    <w:rsid w:val="00421C81"/>
    <w:rsid w:val="00421EF7"/>
    <w:rsid w:val="00422595"/>
    <w:rsid w:val="0042409D"/>
    <w:rsid w:val="004246D2"/>
    <w:rsid w:val="00424809"/>
    <w:rsid w:val="0042508A"/>
    <w:rsid w:val="00426506"/>
    <w:rsid w:val="00426677"/>
    <w:rsid w:val="0043033C"/>
    <w:rsid w:val="00433084"/>
    <w:rsid w:val="00433EC5"/>
    <w:rsid w:val="004355FB"/>
    <w:rsid w:val="00435982"/>
    <w:rsid w:val="00440155"/>
    <w:rsid w:val="00440774"/>
    <w:rsid w:val="004413E7"/>
    <w:rsid w:val="004414B1"/>
    <w:rsid w:val="004414E6"/>
    <w:rsid w:val="00442767"/>
    <w:rsid w:val="00442A6D"/>
    <w:rsid w:val="00442ABC"/>
    <w:rsid w:val="004445A7"/>
    <w:rsid w:val="004455F7"/>
    <w:rsid w:val="00447242"/>
    <w:rsid w:val="00447E74"/>
    <w:rsid w:val="00450F6A"/>
    <w:rsid w:val="00451193"/>
    <w:rsid w:val="004515DA"/>
    <w:rsid w:val="004520CB"/>
    <w:rsid w:val="00452421"/>
    <w:rsid w:val="00452A83"/>
    <w:rsid w:val="004537C4"/>
    <w:rsid w:val="00454747"/>
    <w:rsid w:val="004566EC"/>
    <w:rsid w:val="00457603"/>
    <w:rsid w:val="00462E52"/>
    <w:rsid w:val="00464685"/>
    <w:rsid w:val="00464AEB"/>
    <w:rsid w:val="00470DAE"/>
    <w:rsid w:val="00471A0B"/>
    <w:rsid w:val="00472582"/>
    <w:rsid w:val="004726FF"/>
    <w:rsid w:val="00472D76"/>
    <w:rsid w:val="0047337C"/>
    <w:rsid w:val="00473422"/>
    <w:rsid w:val="0047364C"/>
    <w:rsid w:val="0047477F"/>
    <w:rsid w:val="00475D58"/>
    <w:rsid w:val="00476DC4"/>
    <w:rsid w:val="00476E55"/>
    <w:rsid w:val="00480D2E"/>
    <w:rsid w:val="00481642"/>
    <w:rsid w:val="00481EBA"/>
    <w:rsid w:val="00483FC4"/>
    <w:rsid w:val="004845E1"/>
    <w:rsid w:val="00484764"/>
    <w:rsid w:val="004855EC"/>
    <w:rsid w:val="00485A79"/>
    <w:rsid w:val="00485CC7"/>
    <w:rsid w:val="004868A1"/>
    <w:rsid w:val="00486C2C"/>
    <w:rsid w:val="00487065"/>
    <w:rsid w:val="00487DE4"/>
    <w:rsid w:val="0049146B"/>
    <w:rsid w:val="004919B9"/>
    <w:rsid w:val="004919FE"/>
    <w:rsid w:val="00491C01"/>
    <w:rsid w:val="0049327B"/>
    <w:rsid w:val="0049343D"/>
    <w:rsid w:val="00493EB8"/>
    <w:rsid w:val="00496552"/>
    <w:rsid w:val="00496683"/>
    <w:rsid w:val="00496BBA"/>
    <w:rsid w:val="00497BB8"/>
    <w:rsid w:val="004A2511"/>
    <w:rsid w:val="004A34DD"/>
    <w:rsid w:val="004A3C11"/>
    <w:rsid w:val="004A3D35"/>
    <w:rsid w:val="004A44A9"/>
    <w:rsid w:val="004A4539"/>
    <w:rsid w:val="004A6FA7"/>
    <w:rsid w:val="004A736B"/>
    <w:rsid w:val="004A7B58"/>
    <w:rsid w:val="004B030A"/>
    <w:rsid w:val="004B08B7"/>
    <w:rsid w:val="004B176F"/>
    <w:rsid w:val="004B1CBA"/>
    <w:rsid w:val="004B40A2"/>
    <w:rsid w:val="004B4B7F"/>
    <w:rsid w:val="004B4D3F"/>
    <w:rsid w:val="004B5015"/>
    <w:rsid w:val="004B50D1"/>
    <w:rsid w:val="004B5340"/>
    <w:rsid w:val="004B5D9D"/>
    <w:rsid w:val="004B7A0B"/>
    <w:rsid w:val="004C0473"/>
    <w:rsid w:val="004C061D"/>
    <w:rsid w:val="004C0944"/>
    <w:rsid w:val="004C2B0C"/>
    <w:rsid w:val="004C40CD"/>
    <w:rsid w:val="004C5507"/>
    <w:rsid w:val="004C5D46"/>
    <w:rsid w:val="004C6123"/>
    <w:rsid w:val="004C61FB"/>
    <w:rsid w:val="004C6B2D"/>
    <w:rsid w:val="004C72AA"/>
    <w:rsid w:val="004C7360"/>
    <w:rsid w:val="004C7E69"/>
    <w:rsid w:val="004D0CF5"/>
    <w:rsid w:val="004D248E"/>
    <w:rsid w:val="004D27DC"/>
    <w:rsid w:val="004D475F"/>
    <w:rsid w:val="004D49C1"/>
    <w:rsid w:val="004D4ADB"/>
    <w:rsid w:val="004D514D"/>
    <w:rsid w:val="004D527A"/>
    <w:rsid w:val="004D67EC"/>
    <w:rsid w:val="004D7E17"/>
    <w:rsid w:val="004E0057"/>
    <w:rsid w:val="004E06F9"/>
    <w:rsid w:val="004E0A96"/>
    <w:rsid w:val="004E1213"/>
    <w:rsid w:val="004E1960"/>
    <w:rsid w:val="004E1E7F"/>
    <w:rsid w:val="004E1EDF"/>
    <w:rsid w:val="004E23B1"/>
    <w:rsid w:val="004E286F"/>
    <w:rsid w:val="004E39C7"/>
    <w:rsid w:val="004E3D1B"/>
    <w:rsid w:val="004E47CC"/>
    <w:rsid w:val="004E670C"/>
    <w:rsid w:val="004E740C"/>
    <w:rsid w:val="004E7F95"/>
    <w:rsid w:val="004F094D"/>
    <w:rsid w:val="004F0E1B"/>
    <w:rsid w:val="004F121D"/>
    <w:rsid w:val="004F2329"/>
    <w:rsid w:val="004F2BAA"/>
    <w:rsid w:val="004F36BD"/>
    <w:rsid w:val="004F3802"/>
    <w:rsid w:val="004F5943"/>
    <w:rsid w:val="004F7A0C"/>
    <w:rsid w:val="004F7A81"/>
    <w:rsid w:val="00500000"/>
    <w:rsid w:val="005001C4"/>
    <w:rsid w:val="005019D1"/>
    <w:rsid w:val="00501DC9"/>
    <w:rsid w:val="005024E5"/>
    <w:rsid w:val="005038F8"/>
    <w:rsid w:val="00503D0E"/>
    <w:rsid w:val="00504681"/>
    <w:rsid w:val="00505521"/>
    <w:rsid w:val="005075C1"/>
    <w:rsid w:val="0050780D"/>
    <w:rsid w:val="00510D80"/>
    <w:rsid w:val="00510F33"/>
    <w:rsid w:val="005119B2"/>
    <w:rsid w:val="00511ACD"/>
    <w:rsid w:val="00512115"/>
    <w:rsid w:val="00512779"/>
    <w:rsid w:val="00512DDF"/>
    <w:rsid w:val="0051349C"/>
    <w:rsid w:val="00516CAC"/>
    <w:rsid w:val="00517F83"/>
    <w:rsid w:val="0052118E"/>
    <w:rsid w:val="005228F2"/>
    <w:rsid w:val="005233B1"/>
    <w:rsid w:val="005237DB"/>
    <w:rsid w:val="00525F2A"/>
    <w:rsid w:val="00526D36"/>
    <w:rsid w:val="00530220"/>
    <w:rsid w:val="00530B92"/>
    <w:rsid w:val="00530FDA"/>
    <w:rsid w:val="00532B3A"/>
    <w:rsid w:val="00533640"/>
    <w:rsid w:val="00533883"/>
    <w:rsid w:val="00533AA0"/>
    <w:rsid w:val="00533CD3"/>
    <w:rsid w:val="00533F9D"/>
    <w:rsid w:val="005342E7"/>
    <w:rsid w:val="005369D9"/>
    <w:rsid w:val="00536F08"/>
    <w:rsid w:val="00537426"/>
    <w:rsid w:val="00540610"/>
    <w:rsid w:val="00541D17"/>
    <w:rsid w:val="00541E59"/>
    <w:rsid w:val="005429F7"/>
    <w:rsid w:val="00542D86"/>
    <w:rsid w:val="00543712"/>
    <w:rsid w:val="00543CE0"/>
    <w:rsid w:val="0054468C"/>
    <w:rsid w:val="00550344"/>
    <w:rsid w:val="00550DDC"/>
    <w:rsid w:val="00551950"/>
    <w:rsid w:val="005521C9"/>
    <w:rsid w:val="0055258F"/>
    <w:rsid w:val="005571F2"/>
    <w:rsid w:val="005600C4"/>
    <w:rsid w:val="005601AF"/>
    <w:rsid w:val="00560AF9"/>
    <w:rsid w:val="005612FF"/>
    <w:rsid w:val="005613E7"/>
    <w:rsid w:val="00561604"/>
    <w:rsid w:val="00562B1A"/>
    <w:rsid w:val="005640FB"/>
    <w:rsid w:val="0056554B"/>
    <w:rsid w:val="00566331"/>
    <w:rsid w:val="005668CC"/>
    <w:rsid w:val="00571029"/>
    <w:rsid w:val="005725E2"/>
    <w:rsid w:val="00573242"/>
    <w:rsid w:val="0057357B"/>
    <w:rsid w:val="00573844"/>
    <w:rsid w:val="00573C20"/>
    <w:rsid w:val="00574353"/>
    <w:rsid w:val="0057557F"/>
    <w:rsid w:val="0057699D"/>
    <w:rsid w:val="00576B33"/>
    <w:rsid w:val="00577035"/>
    <w:rsid w:val="0058047A"/>
    <w:rsid w:val="00580480"/>
    <w:rsid w:val="005828ED"/>
    <w:rsid w:val="00583CE5"/>
    <w:rsid w:val="00584244"/>
    <w:rsid w:val="00585570"/>
    <w:rsid w:val="0058738F"/>
    <w:rsid w:val="00587E18"/>
    <w:rsid w:val="005906F8"/>
    <w:rsid w:val="0059076F"/>
    <w:rsid w:val="00590898"/>
    <w:rsid w:val="0059124E"/>
    <w:rsid w:val="00591709"/>
    <w:rsid w:val="005928F0"/>
    <w:rsid w:val="00595895"/>
    <w:rsid w:val="00595BF7"/>
    <w:rsid w:val="00595E35"/>
    <w:rsid w:val="00595F0B"/>
    <w:rsid w:val="005964F6"/>
    <w:rsid w:val="005973F9"/>
    <w:rsid w:val="005A0555"/>
    <w:rsid w:val="005A1D94"/>
    <w:rsid w:val="005A20AD"/>
    <w:rsid w:val="005A475E"/>
    <w:rsid w:val="005A4766"/>
    <w:rsid w:val="005A4FA3"/>
    <w:rsid w:val="005A5527"/>
    <w:rsid w:val="005A55E4"/>
    <w:rsid w:val="005A5F90"/>
    <w:rsid w:val="005A665F"/>
    <w:rsid w:val="005A6BE3"/>
    <w:rsid w:val="005B01FC"/>
    <w:rsid w:val="005B049B"/>
    <w:rsid w:val="005B0905"/>
    <w:rsid w:val="005B1220"/>
    <w:rsid w:val="005B352B"/>
    <w:rsid w:val="005B35FB"/>
    <w:rsid w:val="005B3B61"/>
    <w:rsid w:val="005B4747"/>
    <w:rsid w:val="005B48A8"/>
    <w:rsid w:val="005B57F1"/>
    <w:rsid w:val="005B631A"/>
    <w:rsid w:val="005B648F"/>
    <w:rsid w:val="005B6966"/>
    <w:rsid w:val="005B6BD5"/>
    <w:rsid w:val="005B7920"/>
    <w:rsid w:val="005C0C15"/>
    <w:rsid w:val="005C11A8"/>
    <w:rsid w:val="005C2FEB"/>
    <w:rsid w:val="005C46E6"/>
    <w:rsid w:val="005C49B7"/>
    <w:rsid w:val="005C549C"/>
    <w:rsid w:val="005C6F0E"/>
    <w:rsid w:val="005D14CC"/>
    <w:rsid w:val="005D171C"/>
    <w:rsid w:val="005D2A8A"/>
    <w:rsid w:val="005D30B9"/>
    <w:rsid w:val="005D43CC"/>
    <w:rsid w:val="005D62DD"/>
    <w:rsid w:val="005D6A08"/>
    <w:rsid w:val="005D72B4"/>
    <w:rsid w:val="005E0355"/>
    <w:rsid w:val="005E2717"/>
    <w:rsid w:val="005E4272"/>
    <w:rsid w:val="005E4345"/>
    <w:rsid w:val="005E66BD"/>
    <w:rsid w:val="005E6CEB"/>
    <w:rsid w:val="005E7A26"/>
    <w:rsid w:val="005F020D"/>
    <w:rsid w:val="005F0646"/>
    <w:rsid w:val="005F0F05"/>
    <w:rsid w:val="005F1D0D"/>
    <w:rsid w:val="005F4042"/>
    <w:rsid w:val="005F41C7"/>
    <w:rsid w:val="005F46B2"/>
    <w:rsid w:val="005F46F4"/>
    <w:rsid w:val="005F48C2"/>
    <w:rsid w:val="005F4A08"/>
    <w:rsid w:val="005F4C36"/>
    <w:rsid w:val="005F4C41"/>
    <w:rsid w:val="005F5549"/>
    <w:rsid w:val="005F68F5"/>
    <w:rsid w:val="006023F8"/>
    <w:rsid w:val="0060274F"/>
    <w:rsid w:val="00602CD7"/>
    <w:rsid w:val="006038BA"/>
    <w:rsid w:val="006039E6"/>
    <w:rsid w:val="006041C9"/>
    <w:rsid w:val="00604D77"/>
    <w:rsid w:val="0060690E"/>
    <w:rsid w:val="00607809"/>
    <w:rsid w:val="00610D32"/>
    <w:rsid w:val="0061331C"/>
    <w:rsid w:val="00613C4B"/>
    <w:rsid w:val="00613E7A"/>
    <w:rsid w:val="006151A9"/>
    <w:rsid w:val="006154BC"/>
    <w:rsid w:val="00615F13"/>
    <w:rsid w:val="00616280"/>
    <w:rsid w:val="0061659C"/>
    <w:rsid w:val="006172A4"/>
    <w:rsid w:val="00620E29"/>
    <w:rsid w:val="00621B51"/>
    <w:rsid w:val="00621D46"/>
    <w:rsid w:val="00621D7A"/>
    <w:rsid w:val="00622012"/>
    <w:rsid w:val="00622932"/>
    <w:rsid w:val="00623437"/>
    <w:rsid w:val="006240A9"/>
    <w:rsid w:val="006253C1"/>
    <w:rsid w:val="00626379"/>
    <w:rsid w:val="006273F3"/>
    <w:rsid w:val="00630B21"/>
    <w:rsid w:val="0063185B"/>
    <w:rsid w:val="006319D3"/>
    <w:rsid w:val="00631D2F"/>
    <w:rsid w:val="006329C2"/>
    <w:rsid w:val="006334D8"/>
    <w:rsid w:val="00635C31"/>
    <w:rsid w:val="00636106"/>
    <w:rsid w:val="00636AE2"/>
    <w:rsid w:val="00636DBE"/>
    <w:rsid w:val="0063762C"/>
    <w:rsid w:val="00640881"/>
    <w:rsid w:val="0064115A"/>
    <w:rsid w:val="0064306D"/>
    <w:rsid w:val="006438AD"/>
    <w:rsid w:val="006447C6"/>
    <w:rsid w:val="00644F13"/>
    <w:rsid w:val="00645745"/>
    <w:rsid w:val="00645932"/>
    <w:rsid w:val="0064622C"/>
    <w:rsid w:val="006469CA"/>
    <w:rsid w:val="00646A29"/>
    <w:rsid w:val="00650181"/>
    <w:rsid w:val="00650278"/>
    <w:rsid w:val="00650F6F"/>
    <w:rsid w:val="00651B97"/>
    <w:rsid w:val="00651E36"/>
    <w:rsid w:val="006529F4"/>
    <w:rsid w:val="00652B87"/>
    <w:rsid w:val="006531AF"/>
    <w:rsid w:val="00653831"/>
    <w:rsid w:val="00653895"/>
    <w:rsid w:val="00653BE3"/>
    <w:rsid w:val="00654E08"/>
    <w:rsid w:val="00660FBB"/>
    <w:rsid w:val="0066188D"/>
    <w:rsid w:val="00662DA8"/>
    <w:rsid w:val="0066388A"/>
    <w:rsid w:val="00664A20"/>
    <w:rsid w:val="00664D7F"/>
    <w:rsid w:val="00665BF3"/>
    <w:rsid w:val="0066671D"/>
    <w:rsid w:val="00666843"/>
    <w:rsid w:val="00666943"/>
    <w:rsid w:val="00666CFE"/>
    <w:rsid w:val="0066738D"/>
    <w:rsid w:val="006714FE"/>
    <w:rsid w:val="00673B7E"/>
    <w:rsid w:val="00673DB5"/>
    <w:rsid w:val="006756C7"/>
    <w:rsid w:val="00675749"/>
    <w:rsid w:val="00675917"/>
    <w:rsid w:val="00677CC7"/>
    <w:rsid w:val="00680B07"/>
    <w:rsid w:val="0068200F"/>
    <w:rsid w:val="006826C5"/>
    <w:rsid w:val="006832E8"/>
    <w:rsid w:val="0068549F"/>
    <w:rsid w:val="0068752B"/>
    <w:rsid w:val="00687AEE"/>
    <w:rsid w:val="00687D5F"/>
    <w:rsid w:val="00690977"/>
    <w:rsid w:val="00691564"/>
    <w:rsid w:val="0069170C"/>
    <w:rsid w:val="00692B6C"/>
    <w:rsid w:val="006953EF"/>
    <w:rsid w:val="00695B85"/>
    <w:rsid w:val="00697D1B"/>
    <w:rsid w:val="006A0AF1"/>
    <w:rsid w:val="006A0B07"/>
    <w:rsid w:val="006A1615"/>
    <w:rsid w:val="006A28F8"/>
    <w:rsid w:val="006A365C"/>
    <w:rsid w:val="006A4739"/>
    <w:rsid w:val="006A4831"/>
    <w:rsid w:val="006A490F"/>
    <w:rsid w:val="006A4A07"/>
    <w:rsid w:val="006A5138"/>
    <w:rsid w:val="006A5706"/>
    <w:rsid w:val="006A6DAC"/>
    <w:rsid w:val="006A71C8"/>
    <w:rsid w:val="006A75FC"/>
    <w:rsid w:val="006A7738"/>
    <w:rsid w:val="006A7B63"/>
    <w:rsid w:val="006A7C19"/>
    <w:rsid w:val="006B00D0"/>
    <w:rsid w:val="006B0C73"/>
    <w:rsid w:val="006B0F50"/>
    <w:rsid w:val="006B25D5"/>
    <w:rsid w:val="006B3029"/>
    <w:rsid w:val="006B334B"/>
    <w:rsid w:val="006B3B7A"/>
    <w:rsid w:val="006B4A9E"/>
    <w:rsid w:val="006B564E"/>
    <w:rsid w:val="006B6C7B"/>
    <w:rsid w:val="006B6D5D"/>
    <w:rsid w:val="006B6D8C"/>
    <w:rsid w:val="006C01F6"/>
    <w:rsid w:val="006C0E09"/>
    <w:rsid w:val="006C314D"/>
    <w:rsid w:val="006C4CAB"/>
    <w:rsid w:val="006C55D7"/>
    <w:rsid w:val="006C69A6"/>
    <w:rsid w:val="006C7070"/>
    <w:rsid w:val="006D0A01"/>
    <w:rsid w:val="006D0E68"/>
    <w:rsid w:val="006D1371"/>
    <w:rsid w:val="006D2003"/>
    <w:rsid w:val="006D2299"/>
    <w:rsid w:val="006D258B"/>
    <w:rsid w:val="006D26F9"/>
    <w:rsid w:val="006D3F6B"/>
    <w:rsid w:val="006D4880"/>
    <w:rsid w:val="006D49B8"/>
    <w:rsid w:val="006D65C7"/>
    <w:rsid w:val="006D6C38"/>
    <w:rsid w:val="006D6D6D"/>
    <w:rsid w:val="006E03D2"/>
    <w:rsid w:val="006E19A9"/>
    <w:rsid w:val="006E1EC0"/>
    <w:rsid w:val="006E2229"/>
    <w:rsid w:val="006E342E"/>
    <w:rsid w:val="006E3A85"/>
    <w:rsid w:val="006E4EF8"/>
    <w:rsid w:val="006E69E3"/>
    <w:rsid w:val="006E7713"/>
    <w:rsid w:val="006F0BCD"/>
    <w:rsid w:val="006F158A"/>
    <w:rsid w:val="006F16FA"/>
    <w:rsid w:val="006F24EE"/>
    <w:rsid w:val="006F2A53"/>
    <w:rsid w:val="006F32FF"/>
    <w:rsid w:val="006F38F7"/>
    <w:rsid w:val="006F3CB3"/>
    <w:rsid w:val="006F52A6"/>
    <w:rsid w:val="006F5FD6"/>
    <w:rsid w:val="006F6ED2"/>
    <w:rsid w:val="00700000"/>
    <w:rsid w:val="00700356"/>
    <w:rsid w:val="007005E6"/>
    <w:rsid w:val="0070106A"/>
    <w:rsid w:val="00701390"/>
    <w:rsid w:val="00702C31"/>
    <w:rsid w:val="00703910"/>
    <w:rsid w:val="0070513C"/>
    <w:rsid w:val="007058DC"/>
    <w:rsid w:val="00705BCE"/>
    <w:rsid w:val="007107C5"/>
    <w:rsid w:val="00710B4D"/>
    <w:rsid w:val="007110BC"/>
    <w:rsid w:val="00711679"/>
    <w:rsid w:val="00712E2C"/>
    <w:rsid w:val="0071336A"/>
    <w:rsid w:val="00713BB5"/>
    <w:rsid w:val="0071456C"/>
    <w:rsid w:val="00714845"/>
    <w:rsid w:val="007162B8"/>
    <w:rsid w:val="00716768"/>
    <w:rsid w:val="007167A8"/>
    <w:rsid w:val="007173D2"/>
    <w:rsid w:val="00717739"/>
    <w:rsid w:val="0072007A"/>
    <w:rsid w:val="007205F6"/>
    <w:rsid w:val="00720D07"/>
    <w:rsid w:val="00720F87"/>
    <w:rsid w:val="0072199C"/>
    <w:rsid w:val="00722572"/>
    <w:rsid w:val="00722DCF"/>
    <w:rsid w:val="00723420"/>
    <w:rsid w:val="00723706"/>
    <w:rsid w:val="00724475"/>
    <w:rsid w:val="007250BF"/>
    <w:rsid w:val="0072542D"/>
    <w:rsid w:val="00726E64"/>
    <w:rsid w:val="00731749"/>
    <w:rsid w:val="00731D53"/>
    <w:rsid w:val="007328EE"/>
    <w:rsid w:val="007329A1"/>
    <w:rsid w:val="00732F03"/>
    <w:rsid w:val="00732F11"/>
    <w:rsid w:val="007346C2"/>
    <w:rsid w:val="007356E1"/>
    <w:rsid w:val="00735B52"/>
    <w:rsid w:val="007376AD"/>
    <w:rsid w:val="00740813"/>
    <w:rsid w:val="00740DAB"/>
    <w:rsid w:val="007417B2"/>
    <w:rsid w:val="007428E2"/>
    <w:rsid w:val="00743455"/>
    <w:rsid w:val="00743B8C"/>
    <w:rsid w:val="00744752"/>
    <w:rsid w:val="007455F4"/>
    <w:rsid w:val="00745A9F"/>
    <w:rsid w:val="00745F07"/>
    <w:rsid w:val="00746208"/>
    <w:rsid w:val="00747477"/>
    <w:rsid w:val="00750253"/>
    <w:rsid w:val="00750AD6"/>
    <w:rsid w:val="00750FF4"/>
    <w:rsid w:val="0075107A"/>
    <w:rsid w:val="00751A3A"/>
    <w:rsid w:val="00751FF0"/>
    <w:rsid w:val="007525A8"/>
    <w:rsid w:val="0075297D"/>
    <w:rsid w:val="00753EA7"/>
    <w:rsid w:val="00754AA1"/>
    <w:rsid w:val="007559F8"/>
    <w:rsid w:val="00756577"/>
    <w:rsid w:val="00756901"/>
    <w:rsid w:val="00760675"/>
    <w:rsid w:val="00761F7D"/>
    <w:rsid w:val="0076521C"/>
    <w:rsid w:val="007652D4"/>
    <w:rsid w:val="00765503"/>
    <w:rsid w:val="007670B4"/>
    <w:rsid w:val="00767EEA"/>
    <w:rsid w:val="00767FF0"/>
    <w:rsid w:val="007700DA"/>
    <w:rsid w:val="00771FD7"/>
    <w:rsid w:val="0077210F"/>
    <w:rsid w:val="007722E0"/>
    <w:rsid w:val="007724FC"/>
    <w:rsid w:val="0077330F"/>
    <w:rsid w:val="007736E6"/>
    <w:rsid w:val="00773ABE"/>
    <w:rsid w:val="0077451E"/>
    <w:rsid w:val="00774681"/>
    <w:rsid w:val="007751FF"/>
    <w:rsid w:val="00775E80"/>
    <w:rsid w:val="00776317"/>
    <w:rsid w:val="0077750C"/>
    <w:rsid w:val="00777812"/>
    <w:rsid w:val="007804C3"/>
    <w:rsid w:val="007805FE"/>
    <w:rsid w:val="00780923"/>
    <w:rsid w:val="00780C58"/>
    <w:rsid w:val="007821A9"/>
    <w:rsid w:val="00783426"/>
    <w:rsid w:val="0078508A"/>
    <w:rsid w:val="0078512E"/>
    <w:rsid w:val="00786185"/>
    <w:rsid w:val="007877D7"/>
    <w:rsid w:val="00787A3C"/>
    <w:rsid w:val="00787B4F"/>
    <w:rsid w:val="00790BA8"/>
    <w:rsid w:val="00790ED6"/>
    <w:rsid w:val="007935A6"/>
    <w:rsid w:val="007939FE"/>
    <w:rsid w:val="00793A21"/>
    <w:rsid w:val="00793B2F"/>
    <w:rsid w:val="00795005"/>
    <w:rsid w:val="00795669"/>
    <w:rsid w:val="0079567B"/>
    <w:rsid w:val="007966BC"/>
    <w:rsid w:val="007A3658"/>
    <w:rsid w:val="007A45C5"/>
    <w:rsid w:val="007A4752"/>
    <w:rsid w:val="007A4EEE"/>
    <w:rsid w:val="007A53D6"/>
    <w:rsid w:val="007A61F7"/>
    <w:rsid w:val="007A6326"/>
    <w:rsid w:val="007A6D55"/>
    <w:rsid w:val="007B0083"/>
    <w:rsid w:val="007B0487"/>
    <w:rsid w:val="007B0703"/>
    <w:rsid w:val="007B3008"/>
    <w:rsid w:val="007B3180"/>
    <w:rsid w:val="007B3884"/>
    <w:rsid w:val="007B3CB8"/>
    <w:rsid w:val="007B43A2"/>
    <w:rsid w:val="007B46FE"/>
    <w:rsid w:val="007B50AA"/>
    <w:rsid w:val="007B5DD5"/>
    <w:rsid w:val="007B6442"/>
    <w:rsid w:val="007B734B"/>
    <w:rsid w:val="007B74FC"/>
    <w:rsid w:val="007B7702"/>
    <w:rsid w:val="007C0064"/>
    <w:rsid w:val="007C018D"/>
    <w:rsid w:val="007C0BD2"/>
    <w:rsid w:val="007C1B97"/>
    <w:rsid w:val="007C2056"/>
    <w:rsid w:val="007C251C"/>
    <w:rsid w:val="007C2E39"/>
    <w:rsid w:val="007C3058"/>
    <w:rsid w:val="007C433F"/>
    <w:rsid w:val="007C60BD"/>
    <w:rsid w:val="007C60DC"/>
    <w:rsid w:val="007C62ED"/>
    <w:rsid w:val="007C7291"/>
    <w:rsid w:val="007C74BC"/>
    <w:rsid w:val="007C7B13"/>
    <w:rsid w:val="007D0244"/>
    <w:rsid w:val="007D077B"/>
    <w:rsid w:val="007D17D2"/>
    <w:rsid w:val="007D1F17"/>
    <w:rsid w:val="007D30F8"/>
    <w:rsid w:val="007D46AA"/>
    <w:rsid w:val="007D7BE3"/>
    <w:rsid w:val="007D7C58"/>
    <w:rsid w:val="007E0A9F"/>
    <w:rsid w:val="007E1422"/>
    <w:rsid w:val="007E146B"/>
    <w:rsid w:val="007E1D1C"/>
    <w:rsid w:val="007E2833"/>
    <w:rsid w:val="007E44F7"/>
    <w:rsid w:val="007E552D"/>
    <w:rsid w:val="007E6341"/>
    <w:rsid w:val="007E6B17"/>
    <w:rsid w:val="007F1E97"/>
    <w:rsid w:val="007F29B3"/>
    <w:rsid w:val="007F2B54"/>
    <w:rsid w:val="007F30EE"/>
    <w:rsid w:val="007F319F"/>
    <w:rsid w:val="007F3833"/>
    <w:rsid w:val="007F42B0"/>
    <w:rsid w:val="007F4B4E"/>
    <w:rsid w:val="007F4B92"/>
    <w:rsid w:val="007F4D0A"/>
    <w:rsid w:val="007F5BC8"/>
    <w:rsid w:val="00800A30"/>
    <w:rsid w:val="00802849"/>
    <w:rsid w:val="00803A3D"/>
    <w:rsid w:val="00803C9D"/>
    <w:rsid w:val="00803E82"/>
    <w:rsid w:val="0080498C"/>
    <w:rsid w:val="008055EB"/>
    <w:rsid w:val="00806294"/>
    <w:rsid w:val="00806371"/>
    <w:rsid w:val="00806674"/>
    <w:rsid w:val="00806B20"/>
    <w:rsid w:val="008072E5"/>
    <w:rsid w:val="008078A9"/>
    <w:rsid w:val="00807E41"/>
    <w:rsid w:val="0081161F"/>
    <w:rsid w:val="00812014"/>
    <w:rsid w:val="00812A8F"/>
    <w:rsid w:val="00813C74"/>
    <w:rsid w:val="00813F01"/>
    <w:rsid w:val="008146BB"/>
    <w:rsid w:val="00814C98"/>
    <w:rsid w:val="00815648"/>
    <w:rsid w:val="00816120"/>
    <w:rsid w:val="00816F9B"/>
    <w:rsid w:val="00817823"/>
    <w:rsid w:val="008205A5"/>
    <w:rsid w:val="00821BFE"/>
    <w:rsid w:val="008235D5"/>
    <w:rsid w:val="00825281"/>
    <w:rsid w:val="008252E5"/>
    <w:rsid w:val="00826225"/>
    <w:rsid w:val="008262F5"/>
    <w:rsid w:val="0082769C"/>
    <w:rsid w:val="0083150F"/>
    <w:rsid w:val="00832478"/>
    <w:rsid w:val="00832559"/>
    <w:rsid w:val="00832AA7"/>
    <w:rsid w:val="008330AC"/>
    <w:rsid w:val="0083359D"/>
    <w:rsid w:val="00834EF9"/>
    <w:rsid w:val="00835EE1"/>
    <w:rsid w:val="008361AA"/>
    <w:rsid w:val="00836A85"/>
    <w:rsid w:val="00836C76"/>
    <w:rsid w:val="00837FB7"/>
    <w:rsid w:val="0084028D"/>
    <w:rsid w:val="0084223D"/>
    <w:rsid w:val="00842F5D"/>
    <w:rsid w:val="0084498B"/>
    <w:rsid w:val="00844AAE"/>
    <w:rsid w:val="00844B4B"/>
    <w:rsid w:val="008457DF"/>
    <w:rsid w:val="0084622C"/>
    <w:rsid w:val="00846EAC"/>
    <w:rsid w:val="00846FC2"/>
    <w:rsid w:val="008474F9"/>
    <w:rsid w:val="00850445"/>
    <w:rsid w:val="008507B2"/>
    <w:rsid w:val="00850C4A"/>
    <w:rsid w:val="008516FA"/>
    <w:rsid w:val="00851F42"/>
    <w:rsid w:val="008527CE"/>
    <w:rsid w:val="00853A05"/>
    <w:rsid w:val="00854CD2"/>
    <w:rsid w:val="00855595"/>
    <w:rsid w:val="00857B64"/>
    <w:rsid w:val="00857FCD"/>
    <w:rsid w:val="00860B29"/>
    <w:rsid w:val="00861064"/>
    <w:rsid w:val="00861147"/>
    <w:rsid w:val="00861676"/>
    <w:rsid w:val="00861EDD"/>
    <w:rsid w:val="0086259F"/>
    <w:rsid w:val="0086481A"/>
    <w:rsid w:val="008667C1"/>
    <w:rsid w:val="00866AB0"/>
    <w:rsid w:val="008709EA"/>
    <w:rsid w:val="00871BC5"/>
    <w:rsid w:val="00873441"/>
    <w:rsid w:val="008757EE"/>
    <w:rsid w:val="00876A8D"/>
    <w:rsid w:val="00877299"/>
    <w:rsid w:val="008800E0"/>
    <w:rsid w:val="008804D2"/>
    <w:rsid w:val="00881AFB"/>
    <w:rsid w:val="008821C1"/>
    <w:rsid w:val="0088281C"/>
    <w:rsid w:val="00882985"/>
    <w:rsid w:val="00882FD0"/>
    <w:rsid w:val="008849F5"/>
    <w:rsid w:val="00884EF1"/>
    <w:rsid w:val="00886048"/>
    <w:rsid w:val="00886A7B"/>
    <w:rsid w:val="0088719C"/>
    <w:rsid w:val="008878C3"/>
    <w:rsid w:val="00887B30"/>
    <w:rsid w:val="00887D98"/>
    <w:rsid w:val="008905E1"/>
    <w:rsid w:val="008939EF"/>
    <w:rsid w:val="00893A92"/>
    <w:rsid w:val="00894535"/>
    <w:rsid w:val="00895A1C"/>
    <w:rsid w:val="00896050"/>
    <w:rsid w:val="00896440"/>
    <w:rsid w:val="008970EA"/>
    <w:rsid w:val="00897A44"/>
    <w:rsid w:val="00897CE6"/>
    <w:rsid w:val="008A063A"/>
    <w:rsid w:val="008A0A7C"/>
    <w:rsid w:val="008A4917"/>
    <w:rsid w:val="008A5661"/>
    <w:rsid w:val="008A5FB7"/>
    <w:rsid w:val="008A625E"/>
    <w:rsid w:val="008A63C9"/>
    <w:rsid w:val="008A7D5F"/>
    <w:rsid w:val="008A7FF9"/>
    <w:rsid w:val="008B27B9"/>
    <w:rsid w:val="008B2FA0"/>
    <w:rsid w:val="008B35C7"/>
    <w:rsid w:val="008B460A"/>
    <w:rsid w:val="008B4839"/>
    <w:rsid w:val="008B58D2"/>
    <w:rsid w:val="008B64D7"/>
    <w:rsid w:val="008B6AF6"/>
    <w:rsid w:val="008B72EA"/>
    <w:rsid w:val="008C007B"/>
    <w:rsid w:val="008C0A58"/>
    <w:rsid w:val="008C0B49"/>
    <w:rsid w:val="008C2BE0"/>
    <w:rsid w:val="008C3F40"/>
    <w:rsid w:val="008C63D7"/>
    <w:rsid w:val="008C7685"/>
    <w:rsid w:val="008D1F0D"/>
    <w:rsid w:val="008D23FA"/>
    <w:rsid w:val="008D2A7B"/>
    <w:rsid w:val="008D2FC0"/>
    <w:rsid w:val="008D3219"/>
    <w:rsid w:val="008D4A23"/>
    <w:rsid w:val="008D4B82"/>
    <w:rsid w:val="008D5402"/>
    <w:rsid w:val="008D76A7"/>
    <w:rsid w:val="008D7FBC"/>
    <w:rsid w:val="008E1235"/>
    <w:rsid w:val="008E2FF4"/>
    <w:rsid w:val="008E33F1"/>
    <w:rsid w:val="008E37D3"/>
    <w:rsid w:val="008E512C"/>
    <w:rsid w:val="008E5E40"/>
    <w:rsid w:val="008E67F8"/>
    <w:rsid w:val="008E684A"/>
    <w:rsid w:val="008F2DE4"/>
    <w:rsid w:val="008F3E94"/>
    <w:rsid w:val="008F5609"/>
    <w:rsid w:val="008F59A5"/>
    <w:rsid w:val="008F6B25"/>
    <w:rsid w:val="008F74FD"/>
    <w:rsid w:val="00900F7A"/>
    <w:rsid w:val="00901009"/>
    <w:rsid w:val="0090182E"/>
    <w:rsid w:val="00901CB5"/>
    <w:rsid w:val="00902724"/>
    <w:rsid w:val="0090383A"/>
    <w:rsid w:val="00903DDE"/>
    <w:rsid w:val="0090449B"/>
    <w:rsid w:val="00905381"/>
    <w:rsid w:val="00905E1A"/>
    <w:rsid w:val="009100E3"/>
    <w:rsid w:val="00911757"/>
    <w:rsid w:val="009132B5"/>
    <w:rsid w:val="0091340D"/>
    <w:rsid w:val="00913E6B"/>
    <w:rsid w:val="00913F90"/>
    <w:rsid w:val="00914AA7"/>
    <w:rsid w:val="0091554F"/>
    <w:rsid w:val="0091688C"/>
    <w:rsid w:val="00916FBD"/>
    <w:rsid w:val="00921D55"/>
    <w:rsid w:val="0092254F"/>
    <w:rsid w:val="00922CBC"/>
    <w:rsid w:val="0092370F"/>
    <w:rsid w:val="009239FA"/>
    <w:rsid w:val="009243FE"/>
    <w:rsid w:val="00924A39"/>
    <w:rsid w:val="0092531B"/>
    <w:rsid w:val="00925C7A"/>
    <w:rsid w:val="00925FB5"/>
    <w:rsid w:val="009304DD"/>
    <w:rsid w:val="009305ED"/>
    <w:rsid w:val="00930BF8"/>
    <w:rsid w:val="00932264"/>
    <w:rsid w:val="0093267D"/>
    <w:rsid w:val="00932C43"/>
    <w:rsid w:val="009340AE"/>
    <w:rsid w:val="00936C16"/>
    <w:rsid w:val="00936F64"/>
    <w:rsid w:val="00937772"/>
    <w:rsid w:val="00940AE6"/>
    <w:rsid w:val="00942C5C"/>
    <w:rsid w:val="0094366F"/>
    <w:rsid w:val="00944600"/>
    <w:rsid w:val="00945683"/>
    <w:rsid w:val="00945745"/>
    <w:rsid w:val="00945775"/>
    <w:rsid w:val="00945AB7"/>
    <w:rsid w:val="0095189F"/>
    <w:rsid w:val="009518F0"/>
    <w:rsid w:val="00952B50"/>
    <w:rsid w:val="0095306D"/>
    <w:rsid w:val="00954486"/>
    <w:rsid w:val="00955EAC"/>
    <w:rsid w:val="009564EF"/>
    <w:rsid w:val="00957405"/>
    <w:rsid w:val="0096070A"/>
    <w:rsid w:val="00960D3D"/>
    <w:rsid w:val="00961BB1"/>
    <w:rsid w:val="00962CC2"/>
    <w:rsid w:val="00966444"/>
    <w:rsid w:val="0096698F"/>
    <w:rsid w:val="00966E15"/>
    <w:rsid w:val="009705B8"/>
    <w:rsid w:val="00971A91"/>
    <w:rsid w:val="00972593"/>
    <w:rsid w:val="00972ABA"/>
    <w:rsid w:val="00974589"/>
    <w:rsid w:val="009749CC"/>
    <w:rsid w:val="009767EC"/>
    <w:rsid w:val="00976850"/>
    <w:rsid w:val="0097690D"/>
    <w:rsid w:val="009776FE"/>
    <w:rsid w:val="009803DA"/>
    <w:rsid w:val="00980537"/>
    <w:rsid w:val="00980962"/>
    <w:rsid w:val="00981103"/>
    <w:rsid w:val="009822D9"/>
    <w:rsid w:val="00983597"/>
    <w:rsid w:val="00984240"/>
    <w:rsid w:val="00984978"/>
    <w:rsid w:val="00984C86"/>
    <w:rsid w:val="00984F17"/>
    <w:rsid w:val="0098525E"/>
    <w:rsid w:val="00985C57"/>
    <w:rsid w:val="00986868"/>
    <w:rsid w:val="00987889"/>
    <w:rsid w:val="00987C9F"/>
    <w:rsid w:val="009923EA"/>
    <w:rsid w:val="00992E2A"/>
    <w:rsid w:val="00994333"/>
    <w:rsid w:val="00995E4F"/>
    <w:rsid w:val="00995FEC"/>
    <w:rsid w:val="00996D07"/>
    <w:rsid w:val="00997AE6"/>
    <w:rsid w:val="009A132C"/>
    <w:rsid w:val="009A2A34"/>
    <w:rsid w:val="009A2ED8"/>
    <w:rsid w:val="009A3552"/>
    <w:rsid w:val="009A3920"/>
    <w:rsid w:val="009A51A0"/>
    <w:rsid w:val="009A74DC"/>
    <w:rsid w:val="009A76DD"/>
    <w:rsid w:val="009B1447"/>
    <w:rsid w:val="009B1A32"/>
    <w:rsid w:val="009B1BA2"/>
    <w:rsid w:val="009B3935"/>
    <w:rsid w:val="009B5691"/>
    <w:rsid w:val="009B5BD2"/>
    <w:rsid w:val="009B5BF7"/>
    <w:rsid w:val="009B6967"/>
    <w:rsid w:val="009C11D6"/>
    <w:rsid w:val="009C2B54"/>
    <w:rsid w:val="009C2FDE"/>
    <w:rsid w:val="009C33AE"/>
    <w:rsid w:val="009C408F"/>
    <w:rsid w:val="009C457A"/>
    <w:rsid w:val="009C45DA"/>
    <w:rsid w:val="009C4F13"/>
    <w:rsid w:val="009C6340"/>
    <w:rsid w:val="009C72FB"/>
    <w:rsid w:val="009D083B"/>
    <w:rsid w:val="009D0E56"/>
    <w:rsid w:val="009D2D81"/>
    <w:rsid w:val="009D3180"/>
    <w:rsid w:val="009D46DC"/>
    <w:rsid w:val="009D4A64"/>
    <w:rsid w:val="009D552D"/>
    <w:rsid w:val="009D5D0E"/>
    <w:rsid w:val="009D633B"/>
    <w:rsid w:val="009D64EE"/>
    <w:rsid w:val="009D73C6"/>
    <w:rsid w:val="009D7773"/>
    <w:rsid w:val="009D7950"/>
    <w:rsid w:val="009D7A32"/>
    <w:rsid w:val="009E0076"/>
    <w:rsid w:val="009E0B30"/>
    <w:rsid w:val="009E0EDD"/>
    <w:rsid w:val="009E1AD3"/>
    <w:rsid w:val="009E1B26"/>
    <w:rsid w:val="009E2184"/>
    <w:rsid w:val="009E271A"/>
    <w:rsid w:val="009E489E"/>
    <w:rsid w:val="009E50EC"/>
    <w:rsid w:val="009F0DC2"/>
    <w:rsid w:val="009F2D37"/>
    <w:rsid w:val="009F3D29"/>
    <w:rsid w:val="009F4380"/>
    <w:rsid w:val="009F4B98"/>
    <w:rsid w:val="009F5C82"/>
    <w:rsid w:val="009F6355"/>
    <w:rsid w:val="009F67DE"/>
    <w:rsid w:val="009F6D15"/>
    <w:rsid w:val="00A00BA8"/>
    <w:rsid w:val="00A01573"/>
    <w:rsid w:val="00A024D7"/>
    <w:rsid w:val="00A030B3"/>
    <w:rsid w:val="00A03B94"/>
    <w:rsid w:val="00A0416F"/>
    <w:rsid w:val="00A045DA"/>
    <w:rsid w:val="00A04F05"/>
    <w:rsid w:val="00A06BA1"/>
    <w:rsid w:val="00A0776D"/>
    <w:rsid w:val="00A10200"/>
    <w:rsid w:val="00A1189D"/>
    <w:rsid w:val="00A123DF"/>
    <w:rsid w:val="00A12F6F"/>
    <w:rsid w:val="00A132EC"/>
    <w:rsid w:val="00A1339A"/>
    <w:rsid w:val="00A145D4"/>
    <w:rsid w:val="00A14B77"/>
    <w:rsid w:val="00A15331"/>
    <w:rsid w:val="00A1584D"/>
    <w:rsid w:val="00A163E2"/>
    <w:rsid w:val="00A16BA4"/>
    <w:rsid w:val="00A172FD"/>
    <w:rsid w:val="00A2152F"/>
    <w:rsid w:val="00A23580"/>
    <w:rsid w:val="00A23A00"/>
    <w:rsid w:val="00A27991"/>
    <w:rsid w:val="00A30172"/>
    <w:rsid w:val="00A31DDD"/>
    <w:rsid w:val="00A31EA6"/>
    <w:rsid w:val="00A332FF"/>
    <w:rsid w:val="00A33E11"/>
    <w:rsid w:val="00A34A2E"/>
    <w:rsid w:val="00A35250"/>
    <w:rsid w:val="00A355C7"/>
    <w:rsid w:val="00A35D86"/>
    <w:rsid w:val="00A402C4"/>
    <w:rsid w:val="00A40484"/>
    <w:rsid w:val="00A40973"/>
    <w:rsid w:val="00A413D3"/>
    <w:rsid w:val="00A41AED"/>
    <w:rsid w:val="00A4221C"/>
    <w:rsid w:val="00A43D7C"/>
    <w:rsid w:val="00A44D24"/>
    <w:rsid w:val="00A44FE1"/>
    <w:rsid w:val="00A4546D"/>
    <w:rsid w:val="00A45804"/>
    <w:rsid w:val="00A45C53"/>
    <w:rsid w:val="00A45CBB"/>
    <w:rsid w:val="00A47202"/>
    <w:rsid w:val="00A47504"/>
    <w:rsid w:val="00A479AC"/>
    <w:rsid w:val="00A51172"/>
    <w:rsid w:val="00A516D2"/>
    <w:rsid w:val="00A517FF"/>
    <w:rsid w:val="00A52226"/>
    <w:rsid w:val="00A5226C"/>
    <w:rsid w:val="00A52CF3"/>
    <w:rsid w:val="00A530B0"/>
    <w:rsid w:val="00A54549"/>
    <w:rsid w:val="00A54E5A"/>
    <w:rsid w:val="00A54FD8"/>
    <w:rsid w:val="00A55F63"/>
    <w:rsid w:val="00A569A1"/>
    <w:rsid w:val="00A56F6F"/>
    <w:rsid w:val="00A5757A"/>
    <w:rsid w:val="00A57B8E"/>
    <w:rsid w:val="00A57F1C"/>
    <w:rsid w:val="00A62F1A"/>
    <w:rsid w:val="00A637AC"/>
    <w:rsid w:val="00A64CF9"/>
    <w:rsid w:val="00A65567"/>
    <w:rsid w:val="00A65984"/>
    <w:rsid w:val="00A66319"/>
    <w:rsid w:val="00A6655F"/>
    <w:rsid w:val="00A67C5D"/>
    <w:rsid w:val="00A67C6F"/>
    <w:rsid w:val="00A72324"/>
    <w:rsid w:val="00A72A93"/>
    <w:rsid w:val="00A75901"/>
    <w:rsid w:val="00A76BDA"/>
    <w:rsid w:val="00A77D1D"/>
    <w:rsid w:val="00A80E18"/>
    <w:rsid w:val="00A81E57"/>
    <w:rsid w:val="00A8259A"/>
    <w:rsid w:val="00A83688"/>
    <w:rsid w:val="00A83968"/>
    <w:rsid w:val="00A83A17"/>
    <w:rsid w:val="00A8447D"/>
    <w:rsid w:val="00A8451B"/>
    <w:rsid w:val="00A8597B"/>
    <w:rsid w:val="00A85FBF"/>
    <w:rsid w:val="00A863A0"/>
    <w:rsid w:val="00A8774C"/>
    <w:rsid w:val="00A90F7D"/>
    <w:rsid w:val="00A917A7"/>
    <w:rsid w:val="00A92E30"/>
    <w:rsid w:val="00A9301B"/>
    <w:rsid w:val="00A93824"/>
    <w:rsid w:val="00A93FF0"/>
    <w:rsid w:val="00A95273"/>
    <w:rsid w:val="00A973FC"/>
    <w:rsid w:val="00AA0C61"/>
    <w:rsid w:val="00AA1B21"/>
    <w:rsid w:val="00AA35C2"/>
    <w:rsid w:val="00AA4C56"/>
    <w:rsid w:val="00AA4C5D"/>
    <w:rsid w:val="00AA524C"/>
    <w:rsid w:val="00AA533E"/>
    <w:rsid w:val="00AA59F9"/>
    <w:rsid w:val="00AA5D7B"/>
    <w:rsid w:val="00AA66D3"/>
    <w:rsid w:val="00AA7FA5"/>
    <w:rsid w:val="00AB0114"/>
    <w:rsid w:val="00AB0600"/>
    <w:rsid w:val="00AB134D"/>
    <w:rsid w:val="00AB140E"/>
    <w:rsid w:val="00AB28C3"/>
    <w:rsid w:val="00AB34D6"/>
    <w:rsid w:val="00AB3760"/>
    <w:rsid w:val="00AB4722"/>
    <w:rsid w:val="00AB5606"/>
    <w:rsid w:val="00AB6812"/>
    <w:rsid w:val="00AB78CA"/>
    <w:rsid w:val="00AC0140"/>
    <w:rsid w:val="00AC10AA"/>
    <w:rsid w:val="00AC10B4"/>
    <w:rsid w:val="00AC134C"/>
    <w:rsid w:val="00AC24C3"/>
    <w:rsid w:val="00AC2563"/>
    <w:rsid w:val="00AC2609"/>
    <w:rsid w:val="00AC291F"/>
    <w:rsid w:val="00AC293D"/>
    <w:rsid w:val="00AC2D8F"/>
    <w:rsid w:val="00AC404D"/>
    <w:rsid w:val="00AC69C5"/>
    <w:rsid w:val="00AC7423"/>
    <w:rsid w:val="00AC7447"/>
    <w:rsid w:val="00AC7A62"/>
    <w:rsid w:val="00AD1301"/>
    <w:rsid w:val="00AD13D5"/>
    <w:rsid w:val="00AD248C"/>
    <w:rsid w:val="00AD25C8"/>
    <w:rsid w:val="00AD2B23"/>
    <w:rsid w:val="00AD2B9A"/>
    <w:rsid w:val="00AD3081"/>
    <w:rsid w:val="00AD332B"/>
    <w:rsid w:val="00AD3619"/>
    <w:rsid w:val="00AD475D"/>
    <w:rsid w:val="00AD4A56"/>
    <w:rsid w:val="00AD6379"/>
    <w:rsid w:val="00AD654E"/>
    <w:rsid w:val="00AD6C6E"/>
    <w:rsid w:val="00AD6D46"/>
    <w:rsid w:val="00AD7607"/>
    <w:rsid w:val="00AD77F1"/>
    <w:rsid w:val="00AE0D75"/>
    <w:rsid w:val="00AE1BD2"/>
    <w:rsid w:val="00AE1DF6"/>
    <w:rsid w:val="00AE2DF4"/>
    <w:rsid w:val="00AE3CF1"/>
    <w:rsid w:val="00AE4102"/>
    <w:rsid w:val="00AE51DE"/>
    <w:rsid w:val="00AE53F4"/>
    <w:rsid w:val="00AE5E1D"/>
    <w:rsid w:val="00AE5F14"/>
    <w:rsid w:val="00AE6AEA"/>
    <w:rsid w:val="00AE7387"/>
    <w:rsid w:val="00AF01E3"/>
    <w:rsid w:val="00AF24CE"/>
    <w:rsid w:val="00AF3140"/>
    <w:rsid w:val="00AF37D7"/>
    <w:rsid w:val="00AF3D3D"/>
    <w:rsid w:val="00AF4EE8"/>
    <w:rsid w:val="00AF5C4F"/>
    <w:rsid w:val="00AF7987"/>
    <w:rsid w:val="00AF7C51"/>
    <w:rsid w:val="00AF7D4C"/>
    <w:rsid w:val="00B018E8"/>
    <w:rsid w:val="00B019F2"/>
    <w:rsid w:val="00B03274"/>
    <w:rsid w:val="00B03A29"/>
    <w:rsid w:val="00B03B09"/>
    <w:rsid w:val="00B0580D"/>
    <w:rsid w:val="00B06075"/>
    <w:rsid w:val="00B0637B"/>
    <w:rsid w:val="00B07117"/>
    <w:rsid w:val="00B07400"/>
    <w:rsid w:val="00B12C4D"/>
    <w:rsid w:val="00B13481"/>
    <w:rsid w:val="00B137F6"/>
    <w:rsid w:val="00B14F1C"/>
    <w:rsid w:val="00B21146"/>
    <w:rsid w:val="00B23C78"/>
    <w:rsid w:val="00B24099"/>
    <w:rsid w:val="00B240AD"/>
    <w:rsid w:val="00B2781A"/>
    <w:rsid w:val="00B31402"/>
    <w:rsid w:val="00B3217C"/>
    <w:rsid w:val="00B3337D"/>
    <w:rsid w:val="00B33CEC"/>
    <w:rsid w:val="00B34438"/>
    <w:rsid w:val="00B36AE0"/>
    <w:rsid w:val="00B36B9E"/>
    <w:rsid w:val="00B37A73"/>
    <w:rsid w:val="00B40FC6"/>
    <w:rsid w:val="00B427BE"/>
    <w:rsid w:val="00B43F75"/>
    <w:rsid w:val="00B44128"/>
    <w:rsid w:val="00B44244"/>
    <w:rsid w:val="00B448CB"/>
    <w:rsid w:val="00B45AC7"/>
    <w:rsid w:val="00B45E03"/>
    <w:rsid w:val="00B46C6F"/>
    <w:rsid w:val="00B47CCC"/>
    <w:rsid w:val="00B50109"/>
    <w:rsid w:val="00B503C5"/>
    <w:rsid w:val="00B5056E"/>
    <w:rsid w:val="00B50F8C"/>
    <w:rsid w:val="00B50FD9"/>
    <w:rsid w:val="00B51084"/>
    <w:rsid w:val="00B511D4"/>
    <w:rsid w:val="00B520C8"/>
    <w:rsid w:val="00B53FB5"/>
    <w:rsid w:val="00B541F8"/>
    <w:rsid w:val="00B54EE4"/>
    <w:rsid w:val="00B55080"/>
    <w:rsid w:val="00B55770"/>
    <w:rsid w:val="00B56ED3"/>
    <w:rsid w:val="00B57538"/>
    <w:rsid w:val="00B57A62"/>
    <w:rsid w:val="00B602A1"/>
    <w:rsid w:val="00B605F4"/>
    <w:rsid w:val="00B60749"/>
    <w:rsid w:val="00B60E98"/>
    <w:rsid w:val="00B619FB"/>
    <w:rsid w:val="00B632CA"/>
    <w:rsid w:val="00B632FD"/>
    <w:rsid w:val="00B63466"/>
    <w:rsid w:val="00B644B8"/>
    <w:rsid w:val="00B64DB2"/>
    <w:rsid w:val="00B65454"/>
    <w:rsid w:val="00B65CDB"/>
    <w:rsid w:val="00B66650"/>
    <w:rsid w:val="00B67751"/>
    <w:rsid w:val="00B67798"/>
    <w:rsid w:val="00B7046D"/>
    <w:rsid w:val="00B70702"/>
    <w:rsid w:val="00B70B87"/>
    <w:rsid w:val="00B7239F"/>
    <w:rsid w:val="00B72AAB"/>
    <w:rsid w:val="00B72BC0"/>
    <w:rsid w:val="00B733CD"/>
    <w:rsid w:val="00B73CB5"/>
    <w:rsid w:val="00B74917"/>
    <w:rsid w:val="00B7579A"/>
    <w:rsid w:val="00B76A8A"/>
    <w:rsid w:val="00B770AA"/>
    <w:rsid w:val="00B7797F"/>
    <w:rsid w:val="00B81007"/>
    <w:rsid w:val="00B81338"/>
    <w:rsid w:val="00B833AB"/>
    <w:rsid w:val="00B83407"/>
    <w:rsid w:val="00B850E4"/>
    <w:rsid w:val="00B86DF8"/>
    <w:rsid w:val="00B870E1"/>
    <w:rsid w:val="00B87692"/>
    <w:rsid w:val="00B878B5"/>
    <w:rsid w:val="00B923DC"/>
    <w:rsid w:val="00B92713"/>
    <w:rsid w:val="00B931A5"/>
    <w:rsid w:val="00B9353E"/>
    <w:rsid w:val="00B94AE1"/>
    <w:rsid w:val="00B954B1"/>
    <w:rsid w:val="00B97D9A"/>
    <w:rsid w:val="00BA1E49"/>
    <w:rsid w:val="00BA2B62"/>
    <w:rsid w:val="00BA2DD4"/>
    <w:rsid w:val="00BA3C96"/>
    <w:rsid w:val="00BA4477"/>
    <w:rsid w:val="00BA5EBF"/>
    <w:rsid w:val="00BA6030"/>
    <w:rsid w:val="00BA7026"/>
    <w:rsid w:val="00BA78A1"/>
    <w:rsid w:val="00BB1395"/>
    <w:rsid w:val="00BB1DC2"/>
    <w:rsid w:val="00BB28C8"/>
    <w:rsid w:val="00BB386A"/>
    <w:rsid w:val="00BB4130"/>
    <w:rsid w:val="00BB440E"/>
    <w:rsid w:val="00BB4CBC"/>
    <w:rsid w:val="00BB6208"/>
    <w:rsid w:val="00BB6217"/>
    <w:rsid w:val="00BB664E"/>
    <w:rsid w:val="00BB72FF"/>
    <w:rsid w:val="00BB7853"/>
    <w:rsid w:val="00BC0F49"/>
    <w:rsid w:val="00BC1146"/>
    <w:rsid w:val="00BC1810"/>
    <w:rsid w:val="00BC1B26"/>
    <w:rsid w:val="00BC1C58"/>
    <w:rsid w:val="00BC3CA3"/>
    <w:rsid w:val="00BC445D"/>
    <w:rsid w:val="00BC7DB1"/>
    <w:rsid w:val="00BD0997"/>
    <w:rsid w:val="00BD12D1"/>
    <w:rsid w:val="00BD277F"/>
    <w:rsid w:val="00BD317A"/>
    <w:rsid w:val="00BD42B4"/>
    <w:rsid w:val="00BD65D5"/>
    <w:rsid w:val="00BD66C7"/>
    <w:rsid w:val="00BD6C91"/>
    <w:rsid w:val="00BE0400"/>
    <w:rsid w:val="00BE0936"/>
    <w:rsid w:val="00BE0CDF"/>
    <w:rsid w:val="00BE1462"/>
    <w:rsid w:val="00BE1668"/>
    <w:rsid w:val="00BE186F"/>
    <w:rsid w:val="00BE38A0"/>
    <w:rsid w:val="00BE396E"/>
    <w:rsid w:val="00BE3DB0"/>
    <w:rsid w:val="00BE3F89"/>
    <w:rsid w:val="00BE5926"/>
    <w:rsid w:val="00BE6AEB"/>
    <w:rsid w:val="00BF0012"/>
    <w:rsid w:val="00BF0395"/>
    <w:rsid w:val="00BF19B1"/>
    <w:rsid w:val="00BF25AF"/>
    <w:rsid w:val="00BF2BB9"/>
    <w:rsid w:val="00BF4B11"/>
    <w:rsid w:val="00BF5248"/>
    <w:rsid w:val="00BF526E"/>
    <w:rsid w:val="00BF53C9"/>
    <w:rsid w:val="00BF7E10"/>
    <w:rsid w:val="00C02338"/>
    <w:rsid w:val="00C02645"/>
    <w:rsid w:val="00C02F51"/>
    <w:rsid w:val="00C047F0"/>
    <w:rsid w:val="00C0501B"/>
    <w:rsid w:val="00C05C48"/>
    <w:rsid w:val="00C060C2"/>
    <w:rsid w:val="00C06528"/>
    <w:rsid w:val="00C06617"/>
    <w:rsid w:val="00C1039E"/>
    <w:rsid w:val="00C10664"/>
    <w:rsid w:val="00C10CCC"/>
    <w:rsid w:val="00C10E43"/>
    <w:rsid w:val="00C131FD"/>
    <w:rsid w:val="00C13A91"/>
    <w:rsid w:val="00C1476C"/>
    <w:rsid w:val="00C165C3"/>
    <w:rsid w:val="00C17024"/>
    <w:rsid w:val="00C200D0"/>
    <w:rsid w:val="00C20A40"/>
    <w:rsid w:val="00C20A9D"/>
    <w:rsid w:val="00C236F1"/>
    <w:rsid w:val="00C23FB1"/>
    <w:rsid w:val="00C2521A"/>
    <w:rsid w:val="00C25CF6"/>
    <w:rsid w:val="00C2622F"/>
    <w:rsid w:val="00C262FF"/>
    <w:rsid w:val="00C26BEC"/>
    <w:rsid w:val="00C279B4"/>
    <w:rsid w:val="00C30DF0"/>
    <w:rsid w:val="00C310B8"/>
    <w:rsid w:val="00C31477"/>
    <w:rsid w:val="00C316C6"/>
    <w:rsid w:val="00C3357A"/>
    <w:rsid w:val="00C33E94"/>
    <w:rsid w:val="00C34650"/>
    <w:rsid w:val="00C347D6"/>
    <w:rsid w:val="00C34E72"/>
    <w:rsid w:val="00C350F5"/>
    <w:rsid w:val="00C35912"/>
    <w:rsid w:val="00C37262"/>
    <w:rsid w:val="00C3734B"/>
    <w:rsid w:val="00C401C6"/>
    <w:rsid w:val="00C4041F"/>
    <w:rsid w:val="00C41B05"/>
    <w:rsid w:val="00C4359B"/>
    <w:rsid w:val="00C43B32"/>
    <w:rsid w:val="00C44573"/>
    <w:rsid w:val="00C45500"/>
    <w:rsid w:val="00C45D21"/>
    <w:rsid w:val="00C460EB"/>
    <w:rsid w:val="00C465FB"/>
    <w:rsid w:val="00C468F4"/>
    <w:rsid w:val="00C470A2"/>
    <w:rsid w:val="00C50474"/>
    <w:rsid w:val="00C51F77"/>
    <w:rsid w:val="00C54662"/>
    <w:rsid w:val="00C5529C"/>
    <w:rsid w:val="00C555D4"/>
    <w:rsid w:val="00C56B40"/>
    <w:rsid w:val="00C572CD"/>
    <w:rsid w:val="00C60230"/>
    <w:rsid w:val="00C6074A"/>
    <w:rsid w:val="00C60E2A"/>
    <w:rsid w:val="00C611D9"/>
    <w:rsid w:val="00C62E4B"/>
    <w:rsid w:val="00C6336B"/>
    <w:rsid w:val="00C63484"/>
    <w:rsid w:val="00C64916"/>
    <w:rsid w:val="00C653D6"/>
    <w:rsid w:val="00C673E0"/>
    <w:rsid w:val="00C67D9D"/>
    <w:rsid w:val="00C70026"/>
    <w:rsid w:val="00C70F65"/>
    <w:rsid w:val="00C7141F"/>
    <w:rsid w:val="00C71838"/>
    <w:rsid w:val="00C723B1"/>
    <w:rsid w:val="00C72CEB"/>
    <w:rsid w:val="00C736FA"/>
    <w:rsid w:val="00C73DF7"/>
    <w:rsid w:val="00C7585B"/>
    <w:rsid w:val="00C75AE3"/>
    <w:rsid w:val="00C7672C"/>
    <w:rsid w:val="00C77B4F"/>
    <w:rsid w:val="00C808E6"/>
    <w:rsid w:val="00C817EE"/>
    <w:rsid w:val="00C823F6"/>
    <w:rsid w:val="00C82711"/>
    <w:rsid w:val="00C83B6A"/>
    <w:rsid w:val="00C83FEC"/>
    <w:rsid w:val="00C8403E"/>
    <w:rsid w:val="00C84C5F"/>
    <w:rsid w:val="00C85D20"/>
    <w:rsid w:val="00C904DA"/>
    <w:rsid w:val="00C9058D"/>
    <w:rsid w:val="00C91329"/>
    <w:rsid w:val="00C91B82"/>
    <w:rsid w:val="00C92DDF"/>
    <w:rsid w:val="00C9488D"/>
    <w:rsid w:val="00C94A7D"/>
    <w:rsid w:val="00C955FC"/>
    <w:rsid w:val="00C959EF"/>
    <w:rsid w:val="00C95AD9"/>
    <w:rsid w:val="00C9665F"/>
    <w:rsid w:val="00C96A1F"/>
    <w:rsid w:val="00C96BD2"/>
    <w:rsid w:val="00C97372"/>
    <w:rsid w:val="00C97A9E"/>
    <w:rsid w:val="00CA0C80"/>
    <w:rsid w:val="00CA175D"/>
    <w:rsid w:val="00CA3140"/>
    <w:rsid w:val="00CA7197"/>
    <w:rsid w:val="00CA73C5"/>
    <w:rsid w:val="00CB1411"/>
    <w:rsid w:val="00CB25DA"/>
    <w:rsid w:val="00CB2BF4"/>
    <w:rsid w:val="00CB3571"/>
    <w:rsid w:val="00CB411C"/>
    <w:rsid w:val="00CB4A23"/>
    <w:rsid w:val="00CB535E"/>
    <w:rsid w:val="00CB5AFE"/>
    <w:rsid w:val="00CB5B01"/>
    <w:rsid w:val="00CB6E86"/>
    <w:rsid w:val="00CB7C64"/>
    <w:rsid w:val="00CC1EF4"/>
    <w:rsid w:val="00CC22F3"/>
    <w:rsid w:val="00CC250D"/>
    <w:rsid w:val="00CC34A6"/>
    <w:rsid w:val="00CC35E6"/>
    <w:rsid w:val="00CC682E"/>
    <w:rsid w:val="00CD1608"/>
    <w:rsid w:val="00CD232D"/>
    <w:rsid w:val="00CD28C1"/>
    <w:rsid w:val="00CD3FBA"/>
    <w:rsid w:val="00CD4871"/>
    <w:rsid w:val="00CD497B"/>
    <w:rsid w:val="00CD50F2"/>
    <w:rsid w:val="00CD5488"/>
    <w:rsid w:val="00CD5E0B"/>
    <w:rsid w:val="00CD6B75"/>
    <w:rsid w:val="00CD78A1"/>
    <w:rsid w:val="00CE089E"/>
    <w:rsid w:val="00CE266F"/>
    <w:rsid w:val="00CE2CF8"/>
    <w:rsid w:val="00CE2F58"/>
    <w:rsid w:val="00CE326C"/>
    <w:rsid w:val="00CE3C7C"/>
    <w:rsid w:val="00CE40E1"/>
    <w:rsid w:val="00CE4322"/>
    <w:rsid w:val="00CE44B6"/>
    <w:rsid w:val="00CE4CCE"/>
    <w:rsid w:val="00CE6697"/>
    <w:rsid w:val="00CE6CEB"/>
    <w:rsid w:val="00CE6D97"/>
    <w:rsid w:val="00CE7147"/>
    <w:rsid w:val="00CE77BE"/>
    <w:rsid w:val="00CE7C0B"/>
    <w:rsid w:val="00CF0224"/>
    <w:rsid w:val="00CF17B9"/>
    <w:rsid w:val="00CF22F9"/>
    <w:rsid w:val="00CF25E4"/>
    <w:rsid w:val="00CF3CDF"/>
    <w:rsid w:val="00CF3D28"/>
    <w:rsid w:val="00CF5858"/>
    <w:rsid w:val="00CF6223"/>
    <w:rsid w:val="00CF7688"/>
    <w:rsid w:val="00CF7A72"/>
    <w:rsid w:val="00D00BB4"/>
    <w:rsid w:val="00D01031"/>
    <w:rsid w:val="00D012AF"/>
    <w:rsid w:val="00D01E2D"/>
    <w:rsid w:val="00D025B7"/>
    <w:rsid w:val="00D030CE"/>
    <w:rsid w:val="00D0367C"/>
    <w:rsid w:val="00D039EE"/>
    <w:rsid w:val="00D049ED"/>
    <w:rsid w:val="00D04B9E"/>
    <w:rsid w:val="00D06185"/>
    <w:rsid w:val="00D104F5"/>
    <w:rsid w:val="00D111CC"/>
    <w:rsid w:val="00D1344C"/>
    <w:rsid w:val="00D14C7F"/>
    <w:rsid w:val="00D15077"/>
    <w:rsid w:val="00D159B3"/>
    <w:rsid w:val="00D15BB6"/>
    <w:rsid w:val="00D15D5D"/>
    <w:rsid w:val="00D16869"/>
    <w:rsid w:val="00D1698F"/>
    <w:rsid w:val="00D16CE0"/>
    <w:rsid w:val="00D17B49"/>
    <w:rsid w:val="00D20B03"/>
    <w:rsid w:val="00D20B92"/>
    <w:rsid w:val="00D20D2E"/>
    <w:rsid w:val="00D21FC5"/>
    <w:rsid w:val="00D221F3"/>
    <w:rsid w:val="00D23894"/>
    <w:rsid w:val="00D23E4F"/>
    <w:rsid w:val="00D246B0"/>
    <w:rsid w:val="00D25079"/>
    <w:rsid w:val="00D25700"/>
    <w:rsid w:val="00D257FD"/>
    <w:rsid w:val="00D25889"/>
    <w:rsid w:val="00D26F9F"/>
    <w:rsid w:val="00D27A60"/>
    <w:rsid w:val="00D303BA"/>
    <w:rsid w:val="00D307B9"/>
    <w:rsid w:val="00D30D74"/>
    <w:rsid w:val="00D30F17"/>
    <w:rsid w:val="00D31FFD"/>
    <w:rsid w:val="00D3259B"/>
    <w:rsid w:val="00D32BF7"/>
    <w:rsid w:val="00D33414"/>
    <w:rsid w:val="00D3434D"/>
    <w:rsid w:val="00D34655"/>
    <w:rsid w:val="00D348D1"/>
    <w:rsid w:val="00D358D2"/>
    <w:rsid w:val="00D40036"/>
    <w:rsid w:val="00D405B0"/>
    <w:rsid w:val="00D4297E"/>
    <w:rsid w:val="00D4456B"/>
    <w:rsid w:val="00D4579A"/>
    <w:rsid w:val="00D4665D"/>
    <w:rsid w:val="00D47AAF"/>
    <w:rsid w:val="00D50848"/>
    <w:rsid w:val="00D50CE3"/>
    <w:rsid w:val="00D50E4E"/>
    <w:rsid w:val="00D50E54"/>
    <w:rsid w:val="00D51B4D"/>
    <w:rsid w:val="00D5265B"/>
    <w:rsid w:val="00D52975"/>
    <w:rsid w:val="00D53165"/>
    <w:rsid w:val="00D555A7"/>
    <w:rsid w:val="00D55832"/>
    <w:rsid w:val="00D56327"/>
    <w:rsid w:val="00D56927"/>
    <w:rsid w:val="00D57924"/>
    <w:rsid w:val="00D60405"/>
    <w:rsid w:val="00D607B3"/>
    <w:rsid w:val="00D60B5A"/>
    <w:rsid w:val="00D60ED2"/>
    <w:rsid w:val="00D611A4"/>
    <w:rsid w:val="00D6178E"/>
    <w:rsid w:val="00D61C2F"/>
    <w:rsid w:val="00D6242A"/>
    <w:rsid w:val="00D63111"/>
    <w:rsid w:val="00D63347"/>
    <w:rsid w:val="00D65876"/>
    <w:rsid w:val="00D66838"/>
    <w:rsid w:val="00D66BD4"/>
    <w:rsid w:val="00D66FCF"/>
    <w:rsid w:val="00D701B8"/>
    <w:rsid w:val="00D71321"/>
    <w:rsid w:val="00D71D52"/>
    <w:rsid w:val="00D74DA9"/>
    <w:rsid w:val="00D754BA"/>
    <w:rsid w:val="00D75CB6"/>
    <w:rsid w:val="00D764CA"/>
    <w:rsid w:val="00D766AD"/>
    <w:rsid w:val="00D77AD4"/>
    <w:rsid w:val="00D834D2"/>
    <w:rsid w:val="00D83C2C"/>
    <w:rsid w:val="00D84EBB"/>
    <w:rsid w:val="00D85AD8"/>
    <w:rsid w:val="00D861BE"/>
    <w:rsid w:val="00D8698B"/>
    <w:rsid w:val="00D87263"/>
    <w:rsid w:val="00D9070B"/>
    <w:rsid w:val="00D9074A"/>
    <w:rsid w:val="00D910F2"/>
    <w:rsid w:val="00D92073"/>
    <w:rsid w:val="00D948F0"/>
    <w:rsid w:val="00D95027"/>
    <w:rsid w:val="00D959F7"/>
    <w:rsid w:val="00D964BD"/>
    <w:rsid w:val="00D971F8"/>
    <w:rsid w:val="00D977BF"/>
    <w:rsid w:val="00DA01B8"/>
    <w:rsid w:val="00DA043C"/>
    <w:rsid w:val="00DA2606"/>
    <w:rsid w:val="00DA287B"/>
    <w:rsid w:val="00DA2B11"/>
    <w:rsid w:val="00DA3766"/>
    <w:rsid w:val="00DA47B1"/>
    <w:rsid w:val="00DA4D5D"/>
    <w:rsid w:val="00DA50B3"/>
    <w:rsid w:val="00DA51A7"/>
    <w:rsid w:val="00DA52C5"/>
    <w:rsid w:val="00DA58AF"/>
    <w:rsid w:val="00DA5CF4"/>
    <w:rsid w:val="00DA5D0F"/>
    <w:rsid w:val="00DB08A0"/>
    <w:rsid w:val="00DB0A9C"/>
    <w:rsid w:val="00DB0F52"/>
    <w:rsid w:val="00DB12AD"/>
    <w:rsid w:val="00DB1D15"/>
    <w:rsid w:val="00DB20C5"/>
    <w:rsid w:val="00DB2920"/>
    <w:rsid w:val="00DB3780"/>
    <w:rsid w:val="00DB60B5"/>
    <w:rsid w:val="00DB63BA"/>
    <w:rsid w:val="00DB76B4"/>
    <w:rsid w:val="00DB7D87"/>
    <w:rsid w:val="00DC02EC"/>
    <w:rsid w:val="00DC0ED2"/>
    <w:rsid w:val="00DC13D7"/>
    <w:rsid w:val="00DC2822"/>
    <w:rsid w:val="00DC28C1"/>
    <w:rsid w:val="00DC32F4"/>
    <w:rsid w:val="00DC36DD"/>
    <w:rsid w:val="00DC4E75"/>
    <w:rsid w:val="00DC56F4"/>
    <w:rsid w:val="00DC6242"/>
    <w:rsid w:val="00DD10DD"/>
    <w:rsid w:val="00DD3DB2"/>
    <w:rsid w:val="00DD40C0"/>
    <w:rsid w:val="00DD457B"/>
    <w:rsid w:val="00DD5459"/>
    <w:rsid w:val="00DD72AB"/>
    <w:rsid w:val="00DD7331"/>
    <w:rsid w:val="00DE1EB4"/>
    <w:rsid w:val="00DE2268"/>
    <w:rsid w:val="00DE2572"/>
    <w:rsid w:val="00DE294C"/>
    <w:rsid w:val="00DE2A2D"/>
    <w:rsid w:val="00DE3276"/>
    <w:rsid w:val="00DE4BC9"/>
    <w:rsid w:val="00DE5B85"/>
    <w:rsid w:val="00DE5C21"/>
    <w:rsid w:val="00DE5E11"/>
    <w:rsid w:val="00DE5FA7"/>
    <w:rsid w:val="00DE75C6"/>
    <w:rsid w:val="00DF0654"/>
    <w:rsid w:val="00DF0A00"/>
    <w:rsid w:val="00DF0CEA"/>
    <w:rsid w:val="00DF45FF"/>
    <w:rsid w:val="00DF5193"/>
    <w:rsid w:val="00DF5649"/>
    <w:rsid w:val="00DF5F3F"/>
    <w:rsid w:val="00DF7FD5"/>
    <w:rsid w:val="00E003A7"/>
    <w:rsid w:val="00E02E4E"/>
    <w:rsid w:val="00E04A3E"/>
    <w:rsid w:val="00E05213"/>
    <w:rsid w:val="00E06206"/>
    <w:rsid w:val="00E072D6"/>
    <w:rsid w:val="00E1054C"/>
    <w:rsid w:val="00E10BC8"/>
    <w:rsid w:val="00E118D9"/>
    <w:rsid w:val="00E11CD2"/>
    <w:rsid w:val="00E1307A"/>
    <w:rsid w:val="00E13903"/>
    <w:rsid w:val="00E13F94"/>
    <w:rsid w:val="00E149BE"/>
    <w:rsid w:val="00E14A5E"/>
    <w:rsid w:val="00E15165"/>
    <w:rsid w:val="00E15E82"/>
    <w:rsid w:val="00E16581"/>
    <w:rsid w:val="00E16C74"/>
    <w:rsid w:val="00E16C9F"/>
    <w:rsid w:val="00E176FE"/>
    <w:rsid w:val="00E17CDD"/>
    <w:rsid w:val="00E22BDF"/>
    <w:rsid w:val="00E25B7D"/>
    <w:rsid w:val="00E26585"/>
    <w:rsid w:val="00E269D4"/>
    <w:rsid w:val="00E276B3"/>
    <w:rsid w:val="00E30028"/>
    <w:rsid w:val="00E31EC5"/>
    <w:rsid w:val="00E32453"/>
    <w:rsid w:val="00E32FB4"/>
    <w:rsid w:val="00E33304"/>
    <w:rsid w:val="00E34C1C"/>
    <w:rsid w:val="00E35D96"/>
    <w:rsid w:val="00E362BA"/>
    <w:rsid w:val="00E408E5"/>
    <w:rsid w:val="00E41192"/>
    <w:rsid w:val="00E414A1"/>
    <w:rsid w:val="00E416FC"/>
    <w:rsid w:val="00E476DE"/>
    <w:rsid w:val="00E50505"/>
    <w:rsid w:val="00E50D31"/>
    <w:rsid w:val="00E516F4"/>
    <w:rsid w:val="00E51FF8"/>
    <w:rsid w:val="00E5269D"/>
    <w:rsid w:val="00E53EE1"/>
    <w:rsid w:val="00E53FFF"/>
    <w:rsid w:val="00E544BE"/>
    <w:rsid w:val="00E546F4"/>
    <w:rsid w:val="00E54810"/>
    <w:rsid w:val="00E548BA"/>
    <w:rsid w:val="00E5502D"/>
    <w:rsid w:val="00E56696"/>
    <w:rsid w:val="00E57441"/>
    <w:rsid w:val="00E57EF4"/>
    <w:rsid w:val="00E57F33"/>
    <w:rsid w:val="00E57FC7"/>
    <w:rsid w:val="00E61CE7"/>
    <w:rsid w:val="00E61D53"/>
    <w:rsid w:val="00E63327"/>
    <w:rsid w:val="00E63C3D"/>
    <w:rsid w:val="00E64182"/>
    <w:rsid w:val="00E649DF"/>
    <w:rsid w:val="00E64DD1"/>
    <w:rsid w:val="00E6544E"/>
    <w:rsid w:val="00E66C22"/>
    <w:rsid w:val="00E66F7C"/>
    <w:rsid w:val="00E67196"/>
    <w:rsid w:val="00E67C27"/>
    <w:rsid w:val="00E70F0C"/>
    <w:rsid w:val="00E72215"/>
    <w:rsid w:val="00E729AF"/>
    <w:rsid w:val="00E72F19"/>
    <w:rsid w:val="00E73238"/>
    <w:rsid w:val="00E73B68"/>
    <w:rsid w:val="00E742CE"/>
    <w:rsid w:val="00E7443F"/>
    <w:rsid w:val="00E74C05"/>
    <w:rsid w:val="00E75B0A"/>
    <w:rsid w:val="00E76E5E"/>
    <w:rsid w:val="00E772F2"/>
    <w:rsid w:val="00E81D76"/>
    <w:rsid w:val="00E82F2D"/>
    <w:rsid w:val="00E82F5C"/>
    <w:rsid w:val="00E833FD"/>
    <w:rsid w:val="00E83AA1"/>
    <w:rsid w:val="00E844AB"/>
    <w:rsid w:val="00E84793"/>
    <w:rsid w:val="00E85FB9"/>
    <w:rsid w:val="00E8681B"/>
    <w:rsid w:val="00E8684C"/>
    <w:rsid w:val="00E8693A"/>
    <w:rsid w:val="00E86EE9"/>
    <w:rsid w:val="00E87132"/>
    <w:rsid w:val="00E879F9"/>
    <w:rsid w:val="00E908CD"/>
    <w:rsid w:val="00E90FAA"/>
    <w:rsid w:val="00E92290"/>
    <w:rsid w:val="00E9349B"/>
    <w:rsid w:val="00E9437E"/>
    <w:rsid w:val="00E943E9"/>
    <w:rsid w:val="00E95A0F"/>
    <w:rsid w:val="00E95CE3"/>
    <w:rsid w:val="00E97EB2"/>
    <w:rsid w:val="00EA02B9"/>
    <w:rsid w:val="00EA095A"/>
    <w:rsid w:val="00EA0AAE"/>
    <w:rsid w:val="00EA1750"/>
    <w:rsid w:val="00EA1D7A"/>
    <w:rsid w:val="00EA210F"/>
    <w:rsid w:val="00EA3DCA"/>
    <w:rsid w:val="00EA4506"/>
    <w:rsid w:val="00EA605C"/>
    <w:rsid w:val="00EA6C4F"/>
    <w:rsid w:val="00EA7BA6"/>
    <w:rsid w:val="00EB2448"/>
    <w:rsid w:val="00EB2641"/>
    <w:rsid w:val="00EB2A87"/>
    <w:rsid w:val="00EB2B85"/>
    <w:rsid w:val="00EB3F6A"/>
    <w:rsid w:val="00EB4BA5"/>
    <w:rsid w:val="00EB66F1"/>
    <w:rsid w:val="00EB6B76"/>
    <w:rsid w:val="00EC05AB"/>
    <w:rsid w:val="00EC06E3"/>
    <w:rsid w:val="00EC088F"/>
    <w:rsid w:val="00EC2E49"/>
    <w:rsid w:val="00EC31B1"/>
    <w:rsid w:val="00EC350B"/>
    <w:rsid w:val="00EC439B"/>
    <w:rsid w:val="00EC4DED"/>
    <w:rsid w:val="00EC5D28"/>
    <w:rsid w:val="00ED1E10"/>
    <w:rsid w:val="00ED1F77"/>
    <w:rsid w:val="00ED35BC"/>
    <w:rsid w:val="00ED3B23"/>
    <w:rsid w:val="00ED426B"/>
    <w:rsid w:val="00ED5483"/>
    <w:rsid w:val="00ED5B0F"/>
    <w:rsid w:val="00ED6348"/>
    <w:rsid w:val="00ED64C6"/>
    <w:rsid w:val="00ED7775"/>
    <w:rsid w:val="00EE0544"/>
    <w:rsid w:val="00EE0CE0"/>
    <w:rsid w:val="00EE15A4"/>
    <w:rsid w:val="00EE2356"/>
    <w:rsid w:val="00EE2851"/>
    <w:rsid w:val="00EE2E7E"/>
    <w:rsid w:val="00EE4CD2"/>
    <w:rsid w:val="00EE57D9"/>
    <w:rsid w:val="00EF07F1"/>
    <w:rsid w:val="00EF1041"/>
    <w:rsid w:val="00EF1B5D"/>
    <w:rsid w:val="00EF38CA"/>
    <w:rsid w:val="00EF45B4"/>
    <w:rsid w:val="00EF55E6"/>
    <w:rsid w:val="00EF5AA4"/>
    <w:rsid w:val="00EF5BC6"/>
    <w:rsid w:val="00EF70EA"/>
    <w:rsid w:val="00EF735E"/>
    <w:rsid w:val="00EF78FC"/>
    <w:rsid w:val="00F00E13"/>
    <w:rsid w:val="00F0227C"/>
    <w:rsid w:val="00F02B66"/>
    <w:rsid w:val="00F02C29"/>
    <w:rsid w:val="00F05EED"/>
    <w:rsid w:val="00F06AE6"/>
    <w:rsid w:val="00F07478"/>
    <w:rsid w:val="00F07C47"/>
    <w:rsid w:val="00F10F84"/>
    <w:rsid w:val="00F11412"/>
    <w:rsid w:val="00F12AD6"/>
    <w:rsid w:val="00F12AF9"/>
    <w:rsid w:val="00F130D3"/>
    <w:rsid w:val="00F13492"/>
    <w:rsid w:val="00F13B79"/>
    <w:rsid w:val="00F13D70"/>
    <w:rsid w:val="00F1413B"/>
    <w:rsid w:val="00F14BD5"/>
    <w:rsid w:val="00F1562D"/>
    <w:rsid w:val="00F17D8D"/>
    <w:rsid w:val="00F17FB9"/>
    <w:rsid w:val="00F20538"/>
    <w:rsid w:val="00F2093E"/>
    <w:rsid w:val="00F20EBB"/>
    <w:rsid w:val="00F228C3"/>
    <w:rsid w:val="00F24F22"/>
    <w:rsid w:val="00F27CDD"/>
    <w:rsid w:val="00F31097"/>
    <w:rsid w:val="00F31187"/>
    <w:rsid w:val="00F34C45"/>
    <w:rsid w:val="00F35546"/>
    <w:rsid w:val="00F3642C"/>
    <w:rsid w:val="00F36D59"/>
    <w:rsid w:val="00F373BE"/>
    <w:rsid w:val="00F40B9E"/>
    <w:rsid w:val="00F41B1D"/>
    <w:rsid w:val="00F425CC"/>
    <w:rsid w:val="00F42642"/>
    <w:rsid w:val="00F4272C"/>
    <w:rsid w:val="00F42B71"/>
    <w:rsid w:val="00F43033"/>
    <w:rsid w:val="00F43403"/>
    <w:rsid w:val="00F43875"/>
    <w:rsid w:val="00F44930"/>
    <w:rsid w:val="00F45C00"/>
    <w:rsid w:val="00F45D35"/>
    <w:rsid w:val="00F46730"/>
    <w:rsid w:val="00F46CA8"/>
    <w:rsid w:val="00F46F99"/>
    <w:rsid w:val="00F47FC4"/>
    <w:rsid w:val="00F50741"/>
    <w:rsid w:val="00F51FA9"/>
    <w:rsid w:val="00F54002"/>
    <w:rsid w:val="00F54119"/>
    <w:rsid w:val="00F569BF"/>
    <w:rsid w:val="00F62E6C"/>
    <w:rsid w:val="00F642D5"/>
    <w:rsid w:val="00F6436A"/>
    <w:rsid w:val="00F64E32"/>
    <w:rsid w:val="00F65AC6"/>
    <w:rsid w:val="00F65DC5"/>
    <w:rsid w:val="00F662BB"/>
    <w:rsid w:val="00F67EE2"/>
    <w:rsid w:val="00F67FDB"/>
    <w:rsid w:val="00F7070C"/>
    <w:rsid w:val="00F70AE5"/>
    <w:rsid w:val="00F70D13"/>
    <w:rsid w:val="00F71920"/>
    <w:rsid w:val="00F72514"/>
    <w:rsid w:val="00F73B20"/>
    <w:rsid w:val="00F74236"/>
    <w:rsid w:val="00F743C2"/>
    <w:rsid w:val="00F74B0F"/>
    <w:rsid w:val="00F8092B"/>
    <w:rsid w:val="00F80B60"/>
    <w:rsid w:val="00F80C91"/>
    <w:rsid w:val="00F848AD"/>
    <w:rsid w:val="00F848D8"/>
    <w:rsid w:val="00F854F7"/>
    <w:rsid w:val="00F86197"/>
    <w:rsid w:val="00F86F97"/>
    <w:rsid w:val="00F87455"/>
    <w:rsid w:val="00F87D03"/>
    <w:rsid w:val="00F91F74"/>
    <w:rsid w:val="00F935AD"/>
    <w:rsid w:val="00F93C11"/>
    <w:rsid w:val="00F9414B"/>
    <w:rsid w:val="00F960D3"/>
    <w:rsid w:val="00F962C3"/>
    <w:rsid w:val="00F96D32"/>
    <w:rsid w:val="00F97D57"/>
    <w:rsid w:val="00FA1542"/>
    <w:rsid w:val="00FA1C40"/>
    <w:rsid w:val="00FB1FC7"/>
    <w:rsid w:val="00FB206C"/>
    <w:rsid w:val="00FB2498"/>
    <w:rsid w:val="00FB2D36"/>
    <w:rsid w:val="00FB3168"/>
    <w:rsid w:val="00FB4A3D"/>
    <w:rsid w:val="00FB5E31"/>
    <w:rsid w:val="00FB67FB"/>
    <w:rsid w:val="00FB74F5"/>
    <w:rsid w:val="00FB776A"/>
    <w:rsid w:val="00FB78A6"/>
    <w:rsid w:val="00FC1676"/>
    <w:rsid w:val="00FC2693"/>
    <w:rsid w:val="00FC3EE8"/>
    <w:rsid w:val="00FC448D"/>
    <w:rsid w:val="00FC52A7"/>
    <w:rsid w:val="00FC6FE3"/>
    <w:rsid w:val="00FC7634"/>
    <w:rsid w:val="00FD05F9"/>
    <w:rsid w:val="00FD1730"/>
    <w:rsid w:val="00FD219E"/>
    <w:rsid w:val="00FD285B"/>
    <w:rsid w:val="00FD2A96"/>
    <w:rsid w:val="00FD3248"/>
    <w:rsid w:val="00FD3409"/>
    <w:rsid w:val="00FD3DF4"/>
    <w:rsid w:val="00FD45C8"/>
    <w:rsid w:val="00FD4F73"/>
    <w:rsid w:val="00FD5AB3"/>
    <w:rsid w:val="00FD5FFD"/>
    <w:rsid w:val="00FD641D"/>
    <w:rsid w:val="00FD6770"/>
    <w:rsid w:val="00FD68E8"/>
    <w:rsid w:val="00FD68F3"/>
    <w:rsid w:val="00FD7CBD"/>
    <w:rsid w:val="00FD7D22"/>
    <w:rsid w:val="00FD7DB9"/>
    <w:rsid w:val="00FE082C"/>
    <w:rsid w:val="00FE1380"/>
    <w:rsid w:val="00FE2109"/>
    <w:rsid w:val="00FE2898"/>
    <w:rsid w:val="00FE3213"/>
    <w:rsid w:val="00FE3770"/>
    <w:rsid w:val="00FE42CF"/>
    <w:rsid w:val="00FE5743"/>
    <w:rsid w:val="00FE6617"/>
    <w:rsid w:val="00FE73B1"/>
    <w:rsid w:val="00FE76A8"/>
    <w:rsid w:val="00FF0F9E"/>
    <w:rsid w:val="00FF13B0"/>
    <w:rsid w:val="00FF188B"/>
    <w:rsid w:val="00FF1F16"/>
    <w:rsid w:val="00FF2D4F"/>
    <w:rsid w:val="00FF3E2E"/>
    <w:rsid w:val="00FF4713"/>
    <w:rsid w:val="00FF5A58"/>
    <w:rsid w:val="00FF7390"/>
    <w:rsid w:val="00FF7A33"/>
    <w:rsid w:val="00FF7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B2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ar-SA"/>
    </w:rPr>
  </w:style>
  <w:style w:type="paragraph" w:styleId="2">
    <w:name w:val="heading 2"/>
    <w:basedOn w:val="a"/>
    <w:link w:val="2Char"/>
    <w:uiPriority w:val="9"/>
    <w:semiHidden/>
    <w:unhideWhenUsed/>
    <w:qFormat/>
    <w:rsid w:val="00980537"/>
    <w:pPr>
      <w:suppressAutoHyphens w:val="0"/>
      <w:spacing w:before="100" w:beforeAutospacing="1" w:after="100" w:afterAutospacing="1"/>
      <w:jc w:val="left"/>
      <w:outlineLvl w:val="1"/>
    </w:pPr>
    <w:rPr>
      <w:rFonts w:ascii="Times New Roman" w:hAnsi="Times New Roman" w:cs="Times New Roman"/>
      <w:b/>
      <w:bCs/>
      <w:sz w:val="36"/>
      <w:szCs w:val="36"/>
      <w:lang w:val="el-GR" w:eastAsia="el-GR"/>
    </w:rPr>
  </w:style>
  <w:style w:type="paragraph" w:styleId="5">
    <w:name w:val="heading 5"/>
    <w:basedOn w:val="a"/>
    <w:next w:val="a"/>
    <w:link w:val="5Char"/>
    <w:qFormat/>
    <w:rsid w:val="00980537"/>
    <w:pPr>
      <w:numPr>
        <w:ilvl w:val="4"/>
        <w:numId w:val="1"/>
      </w:numPr>
      <w:spacing w:before="200" w:after="200" w:line="280" w:lineRule="exact"/>
      <w:outlineLvl w:val="4"/>
    </w:pPr>
    <w:rPr>
      <w:rFonts w:ascii="Lucida Sans" w:eastAsia="SimSun" w:hAnsi="Lucida Sans" w:cs="Times New Roman"/>
      <w:b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980537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5Char">
    <w:name w:val="Επικεφαλίδα 5 Char"/>
    <w:basedOn w:val="a0"/>
    <w:link w:val="5"/>
    <w:rsid w:val="00980537"/>
    <w:rPr>
      <w:rFonts w:ascii="Lucida Sans" w:eastAsia="SimSun" w:hAnsi="Lucida Sans" w:cs="Times New Roman"/>
      <w:b/>
      <w:szCs w:val="20"/>
      <w:lang w:val="en-US" w:eastAsia="zh-CN"/>
    </w:rPr>
  </w:style>
  <w:style w:type="paragraph" w:styleId="a3">
    <w:name w:val="List Paragraph"/>
    <w:basedOn w:val="a"/>
    <w:uiPriority w:val="34"/>
    <w:qFormat/>
    <w:rsid w:val="00980537"/>
    <w:pPr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val="el-GR" w:eastAsia="en-US"/>
    </w:rPr>
  </w:style>
  <w:style w:type="character" w:customStyle="1" w:styleId="Char">
    <w:name w:val="Υποσέλιδο Char"/>
    <w:basedOn w:val="a0"/>
    <w:link w:val="a4"/>
    <w:rsid w:val="005119B2"/>
    <w:rPr>
      <w:rFonts w:ascii="Calibri" w:eastAsia="MS Mincho" w:hAnsi="Calibri" w:cs="Calibri"/>
      <w:szCs w:val="24"/>
      <w:lang w:val="en-US" w:eastAsia="ja-JP"/>
    </w:rPr>
  </w:style>
  <w:style w:type="paragraph" w:styleId="a4">
    <w:name w:val="footer"/>
    <w:basedOn w:val="a"/>
    <w:link w:val="Char"/>
    <w:unhideWhenUsed/>
    <w:rsid w:val="005119B2"/>
    <w:pPr>
      <w:spacing w:after="100"/>
    </w:pPr>
    <w:rPr>
      <w:rFonts w:eastAsia="MS Mincho"/>
      <w:lang w:val="en-US" w:eastAsia="ja-JP"/>
    </w:rPr>
  </w:style>
  <w:style w:type="character" w:customStyle="1" w:styleId="Char1">
    <w:name w:val="Υποσέλιδο Char1"/>
    <w:basedOn w:val="a0"/>
    <w:link w:val="a4"/>
    <w:uiPriority w:val="99"/>
    <w:semiHidden/>
    <w:rsid w:val="005119B2"/>
    <w:rPr>
      <w:rFonts w:ascii="Calibri" w:eastAsia="Times New Roman" w:hAnsi="Calibri" w:cs="Calibri"/>
      <w:szCs w:val="24"/>
      <w:lang w:val="en-GB" w:eastAsia="ar-SA"/>
    </w:rPr>
  </w:style>
  <w:style w:type="paragraph" w:customStyle="1" w:styleId="Default">
    <w:name w:val="Default"/>
    <w:rsid w:val="005119B2"/>
    <w:pPr>
      <w:widowControl w:val="0"/>
      <w:suppressAutoHyphens/>
      <w:spacing w:after="0" w:line="240" w:lineRule="auto"/>
    </w:pPr>
    <w:rPr>
      <w:rFonts w:ascii="Cambria" w:eastAsia="SimSun" w:hAnsi="Cambria" w:cs="Mangal"/>
      <w:color w:val="000000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948</Words>
  <Characters>5123</Characters>
  <Application>Microsoft Office Word</Application>
  <DocSecurity>0</DocSecurity>
  <Lines>42</Lines>
  <Paragraphs>12</Paragraphs>
  <ScaleCrop>false</ScaleCrop>
  <Company/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2023-01-31T07:40:00Z</dcterms:created>
  <dcterms:modified xsi:type="dcterms:W3CDTF">2023-01-31T07:48:00Z</dcterms:modified>
</cp:coreProperties>
</file>